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5998F3" w14:textId="77777777" w:rsidR="00F20A77" w:rsidRPr="00E72994" w:rsidRDefault="00F20A77" w:rsidP="00D20C8C">
      <w:pPr>
        <w:adjustRightInd w:val="0"/>
        <w:snapToGrid w:val="0"/>
        <w:spacing w:after="2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72994">
        <w:rPr>
          <w:rFonts w:ascii="Times New Roman" w:hAnsi="Times New Roman" w:cs="Times New Roman"/>
          <w:b/>
          <w:sz w:val="36"/>
          <w:szCs w:val="36"/>
        </w:rPr>
        <w:t>Supplementary Information</w:t>
      </w:r>
    </w:p>
    <w:p w14:paraId="08CAFC80" w14:textId="77777777" w:rsidR="00F20A77" w:rsidRPr="00BF21CD" w:rsidRDefault="003012B3" w:rsidP="00992042">
      <w:pPr>
        <w:pStyle w:val="Mdeck6figurebody"/>
        <w:spacing w:after="240"/>
        <w:rPr>
          <w:rFonts w:eastAsia="맑은 고딕"/>
          <w:lang w:eastAsia="ko-KR"/>
        </w:rPr>
      </w:pPr>
      <w:r>
        <w:rPr>
          <w:rFonts w:eastAsia="맑은 고딕"/>
          <w:noProof/>
          <w:lang w:eastAsia="ko-KR" w:bidi="ar-SA"/>
        </w:rPr>
        <w:drawing>
          <wp:inline distT="0" distB="0" distL="0" distR="0" wp14:anchorId="122DA680" wp14:editId="695D0293">
            <wp:extent cx="6002977" cy="50347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tary Figure 1.t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" r="1574" b="2273"/>
                    <a:stretch/>
                  </pic:blipFill>
                  <pic:spPr bwMode="auto">
                    <a:xfrm>
                      <a:off x="0" y="0"/>
                      <a:ext cx="6003929" cy="5035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216EA" w14:textId="15D70254" w:rsidR="00AD3EBC" w:rsidRPr="00BF21CD" w:rsidRDefault="00AD3EBC" w:rsidP="00AD3EBC">
      <w:pPr>
        <w:pStyle w:val="Mdeck6figurecaption"/>
        <w:spacing w:after="0"/>
        <w:rPr>
          <w:rFonts w:eastAsia="맑은 고딕"/>
          <w:bCs/>
        </w:rPr>
      </w:pPr>
      <w:r w:rsidRPr="00BF21CD">
        <w:rPr>
          <w:b/>
        </w:rPr>
        <w:t xml:space="preserve">Figure </w:t>
      </w:r>
      <w:r w:rsidRPr="00BF21CD">
        <w:rPr>
          <w:rFonts w:eastAsia="맑은 고딕"/>
          <w:b/>
        </w:rPr>
        <w:t>S</w:t>
      </w:r>
      <w:r w:rsidRPr="00BF21CD">
        <w:rPr>
          <w:rFonts w:eastAsiaTheme="minorEastAsia"/>
          <w:b/>
        </w:rPr>
        <w:t>1</w:t>
      </w:r>
      <w:r w:rsidRPr="00BF21CD">
        <w:rPr>
          <w:b/>
        </w:rPr>
        <w:t>.</w:t>
      </w:r>
      <w:r w:rsidRPr="00992042">
        <w:t xml:space="preserve"> </w:t>
      </w:r>
      <w:proofErr w:type="gramStart"/>
      <w:r w:rsidRPr="00992042">
        <w:rPr>
          <w:rFonts w:eastAsia="맑은 고딕"/>
        </w:rPr>
        <w:t>E</w:t>
      </w:r>
      <w:r w:rsidRPr="00992042">
        <w:rPr>
          <w:rFonts w:eastAsiaTheme="minorEastAsia"/>
        </w:rPr>
        <w:t xml:space="preserve">ffect of </w:t>
      </w:r>
      <w:proofErr w:type="spellStart"/>
      <w:r w:rsidRPr="00992042">
        <w:rPr>
          <w:rFonts w:eastAsiaTheme="minorEastAsia"/>
        </w:rPr>
        <w:t>scoparone</w:t>
      </w:r>
      <w:proofErr w:type="spellEnd"/>
      <w:r w:rsidRPr="00992042">
        <w:rPr>
          <w:rFonts w:eastAsiaTheme="minorEastAsia"/>
        </w:rPr>
        <w:t xml:space="preserve"> and its synthetic derivatives on </w:t>
      </w:r>
      <w:r w:rsidRPr="00992042">
        <w:rPr>
          <w:rFonts w:eastAsia="맑은 고딕"/>
        </w:rPr>
        <w:t>indomethacin</w:t>
      </w:r>
      <w:r w:rsidRPr="00992042">
        <w:rPr>
          <w:rFonts w:eastAsiaTheme="minorEastAsia"/>
        </w:rPr>
        <w:t>-induced gastric ulcers</w:t>
      </w:r>
      <w:r w:rsidRPr="00992042">
        <w:rPr>
          <w:bCs/>
        </w:rPr>
        <w:t>.</w:t>
      </w:r>
      <w:proofErr w:type="gramEnd"/>
      <w:r w:rsidRPr="00992042">
        <w:rPr>
          <w:rFonts w:eastAsiaTheme="minorEastAsia"/>
        </w:rPr>
        <w:t xml:space="preserve"> (</w:t>
      </w:r>
      <w:r w:rsidRPr="00992042">
        <w:rPr>
          <w:rFonts w:eastAsiaTheme="minorEastAsia"/>
          <w:b/>
        </w:rPr>
        <w:t>A</w:t>
      </w:r>
      <w:r w:rsidRPr="00992042">
        <w:rPr>
          <w:rFonts w:eastAsiaTheme="minorEastAsia"/>
        </w:rPr>
        <w:t>)</w:t>
      </w:r>
      <w:r w:rsidRPr="00BF21CD">
        <w:rPr>
          <w:rFonts w:eastAsiaTheme="minorEastAsia"/>
        </w:rPr>
        <w:t xml:space="preserve"> </w:t>
      </w:r>
      <w:r w:rsidRPr="00BF21CD">
        <w:rPr>
          <w:rFonts w:eastAsia="맑은 고딕"/>
        </w:rPr>
        <w:t xml:space="preserve">Rats treated with the normal saline </w:t>
      </w:r>
      <w:r>
        <w:rPr>
          <w:rFonts w:eastAsia="맑은 고딕"/>
        </w:rPr>
        <w:t>(vehicle) alone</w:t>
      </w:r>
      <w:r w:rsidRPr="00BF21CD">
        <w:rPr>
          <w:rFonts w:eastAsia="맑은 고딕"/>
        </w:rPr>
        <w:t xml:space="preserve"> show no </w:t>
      </w:r>
      <w:r w:rsidRPr="00BF21CD">
        <w:rPr>
          <w:rFonts w:eastAsiaTheme="minorEastAsia"/>
        </w:rPr>
        <w:t xml:space="preserve">lesion </w:t>
      </w:r>
      <w:r w:rsidRPr="00BF21CD">
        <w:rPr>
          <w:rFonts w:eastAsia="맑은 고딕"/>
        </w:rPr>
        <w:t>on</w:t>
      </w:r>
      <w:r w:rsidRPr="00BF21CD">
        <w:rPr>
          <w:rFonts w:eastAsiaTheme="minorEastAsia"/>
        </w:rPr>
        <w:t xml:space="preserve"> the gastric mucosal </w:t>
      </w:r>
      <w:r w:rsidRPr="00BF21CD">
        <w:rPr>
          <w:rFonts w:eastAsia="맑은 고딕"/>
        </w:rPr>
        <w:t>surface</w:t>
      </w:r>
      <w:r w:rsidRPr="00BF21CD">
        <w:rPr>
          <w:rFonts w:eastAsiaTheme="minorEastAsia"/>
        </w:rPr>
        <w:t xml:space="preserve"> (</w:t>
      </w:r>
      <w:r>
        <w:rPr>
          <w:rFonts w:eastAsia="맑은 고딕"/>
        </w:rPr>
        <w:t>normal</w:t>
      </w:r>
      <w:r w:rsidRPr="00BF21CD">
        <w:rPr>
          <w:rFonts w:eastAsiaTheme="minorEastAsia"/>
        </w:rPr>
        <w:t xml:space="preserve">). Rats pretreated with </w:t>
      </w:r>
      <w:r w:rsidRPr="00BF21CD">
        <w:rPr>
          <w:rFonts w:eastAsia="맑은 고딕"/>
        </w:rPr>
        <w:t xml:space="preserve">normal </w:t>
      </w:r>
      <w:r w:rsidRPr="00BF21CD">
        <w:rPr>
          <w:rFonts w:eastAsiaTheme="minorEastAsia"/>
        </w:rPr>
        <w:t xml:space="preserve">saline followed by oral administration with </w:t>
      </w:r>
      <w:r w:rsidRPr="00BF21CD">
        <w:rPr>
          <w:rFonts w:eastAsia="맑은 고딕"/>
        </w:rPr>
        <w:t>indomethacin</w:t>
      </w:r>
      <w:r w:rsidRPr="00BF21CD">
        <w:rPr>
          <w:rFonts w:eastAsiaTheme="minorEastAsia"/>
        </w:rPr>
        <w:t xml:space="preserve">. </w:t>
      </w:r>
      <w:r w:rsidRPr="00BF21CD">
        <w:rPr>
          <w:rFonts w:eastAsia="맑은 고딕"/>
        </w:rPr>
        <w:t>Indomethacin</w:t>
      </w:r>
      <w:r w:rsidRPr="00BF21CD">
        <w:rPr>
          <w:rFonts w:eastAsiaTheme="minorEastAsia"/>
        </w:rPr>
        <w:t xml:space="preserve"> produced visible hemorrhage necrosis of gastric mucosa</w:t>
      </w:r>
      <w:r w:rsidRPr="00BF21CD">
        <w:rPr>
          <w:rFonts w:eastAsia="맑은 고딕"/>
        </w:rPr>
        <w:t xml:space="preserve"> (</w:t>
      </w:r>
      <w:r>
        <w:rPr>
          <w:rFonts w:eastAsia="맑은 고딕"/>
          <w:color w:val="auto"/>
        </w:rPr>
        <w:t>ulcer control</w:t>
      </w:r>
      <w:r w:rsidRPr="00BF21CD">
        <w:rPr>
          <w:rFonts w:eastAsia="맑은 고딕"/>
        </w:rPr>
        <w:t>)</w:t>
      </w:r>
      <w:r w:rsidRPr="00BF21CD">
        <w:rPr>
          <w:rFonts w:eastAsiaTheme="minorEastAsia"/>
        </w:rPr>
        <w:t>. Rats pretreated with a</w:t>
      </w:r>
      <w:r>
        <w:rPr>
          <w:rFonts w:eastAsiaTheme="minorEastAsia"/>
        </w:rPr>
        <w:t xml:space="preserve"> 40 mg/kg dose of </w:t>
      </w:r>
      <w:proofErr w:type="spellStart"/>
      <w:r>
        <w:rPr>
          <w:rFonts w:eastAsiaTheme="minorEastAsia"/>
        </w:rPr>
        <w:t>rebamipide</w:t>
      </w:r>
      <w:proofErr w:type="spellEnd"/>
      <w:r>
        <w:rPr>
          <w:rFonts w:eastAsiaTheme="minorEastAsia"/>
        </w:rPr>
        <w:t xml:space="preserve">, </w:t>
      </w:r>
      <w:proofErr w:type="spellStart"/>
      <w:r>
        <w:rPr>
          <w:rFonts w:eastAsiaTheme="minorEastAsia"/>
        </w:rPr>
        <w:t>scoparone</w:t>
      </w:r>
      <w:proofErr w:type="spellEnd"/>
      <w:r>
        <w:rPr>
          <w:rFonts w:eastAsiaTheme="minorEastAsia"/>
        </w:rPr>
        <w:t xml:space="preserve"> (</w:t>
      </w:r>
      <w:r w:rsidRPr="00992042">
        <w:rPr>
          <w:rFonts w:eastAsiaTheme="minorEastAsia"/>
          <w:b/>
        </w:rPr>
        <w:t>1</w:t>
      </w:r>
      <w:r>
        <w:rPr>
          <w:rFonts w:eastAsiaTheme="minorEastAsia"/>
        </w:rPr>
        <w:t>), 5,6,7-trimethoxycomarin (</w:t>
      </w:r>
      <w:r w:rsidRPr="00992042">
        <w:rPr>
          <w:rFonts w:eastAsiaTheme="minorEastAsia"/>
          <w:b/>
        </w:rPr>
        <w:t>2</w:t>
      </w:r>
      <w:r>
        <w:rPr>
          <w:rFonts w:eastAsiaTheme="minorEastAsia"/>
        </w:rPr>
        <w:t>), 6,7,8-trimethoxycoumarin (</w:t>
      </w:r>
      <w:r w:rsidRPr="00992042">
        <w:rPr>
          <w:rFonts w:eastAsiaTheme="minorEastAsia"/>
          <w:b/>
        </w:rPr>
        <w:t>3</w:t>
      </w:r>
      <w:r w:rsidRPr="00BF21CD">
        <w:rPr>
          <w:rFonts w:eastAsiaTheme="minorEastAsia"/>
        </w:rPr>
        <w:t>), 6-metho</w:t>
      </w:r>
      <w:r>
        <w:rPr>
          <w:rFonts w:eastAsiaTheme="minorEastAsia"/>
        </w:rPr>
        <w:t>xy-7,8-methylenedioxycoumarin (</w:t>
      </w:r>
      <w:r w:rsidRPr="00992042">
        <w:rPr>
          <w:rFonts w:eastAsiaTheme="minorEastAsia"/>
          <w:b/>
        </w:rPr>
        <w:t>4</w:t>
      </w:r>
      <w:r w:rsidRPr="00BF21CD">
        <w:rPr>
          <w:rFonts w:eastAsiaTheme="minorEastAsia"/>
        </w:rPr>
        <w:t>), 6-methoxy-7,8-(1-me</w:t>
      </w:r>
      <w:r>
        <w:rPr>
          <w:rFonts w:eastAsiaTheme="minorEastAsia"/>
        </w:rPr>
        <w:t>thoxy)-</w:t>
      </w:r>
      <w:proofErr w:type="spellStart"/>
      <w:r>
        <w:rPr>
          <w:rFonts w:eastAsiaTheme="minorEastAsia"/>
        </w:rPr>
        <w:t>methylenedioxycoumarin</w:t>
      </w:r>
      <w:proofErr w:type="spellEnd"/>
      <w:r>
        <w:rPr>
          <w:rFonts w:eastAsiaTheme="minorEastAsia"/>
        </w:rPr>
        <w:t xml:space="preserve"> (</w:t>
      </w:r>
      <w:r w:rsidRPr="00992042">
        <w:rPr>
          <w:rFonts w:eastAsiaTheme="minorEastAsia"/>
          <w:b/>
        </w:rPr>
        <w:t>5</w:t>
      </w:r>
      <w:r>
        <w:rPr>
          <w:rFonts w:eastAsiaTheme="minorEastAsia"/>
        </w:rPr>
        <w:t>), 6,7-methylenedioxycoumarin (</w:t>
      </w:r>
      <w:r w:rsidRPr="00992042">
        <w:rPr>
          <w:rFonts w:eastAsiaTheme="minorEastAsia"/>
          <w:b/>
        </w:rPr>
        <w:t>6</w:t>
      </w:r>
      <w:r w:rsidRPr="00BF21CD">
        <w:rPr>
          <w:rFonts w:eastAsiaTheme="minorEastAsia"/>
        </w:rPr>
        <w:t>), or 6,7-(1-me</w:t>
      </w:r>
      <w:r>
        <w:rPr>
          <w:rFonts w:eastAsiaTheme="minorEastAsia"/>
        </w:rPr>
        <w:t>thoxy)-</w:t>
      </w:r>
      <w:proofErr w:type="spellStart"/>
      <w:r>
        <w:rPr>
          <w:rFonts w:eastAsiaTheme="minorEastAsia"/>
        </w:rPr>
        <w:t>methylenedioxycoumarin</w:t>
      </w:r>
      <w:proofErr w:type="spellEnd"/>
      <w:r>
        <w:rPr>
          <w:rFonts w:eastAsiaTheme="minorEastAsia"/>
        </w:rPr>
        <w:t xml:space="preserve"> (</w:t>
      </w:r>
      <w:r w:rsidRPr="00992042">
        <w:rPr>
          <w:rFonts w:eastAsiaTheme="minorEastAsia"/>
          <w:b/>
        </w:rPr>
        <w:t>7</w:t>
      </w:r>
      <w:r w:rsidRPr="00BF21CD">
        <w:rPr>
          <w:rFonts w:eastAsiaTheme="minorEastAsia"/>
        </w:rPr>
        <w:t xml:space="preserve">), respectively, followed by oral administration of </w:t>
      </w:r>
      <w:r w:rsidRPr="00BF21CD">
        <w:rPr>
          <w:rFonts w:eastAsia="맑은 고딕"/>
        </w:rPr>
        <w:t>indomethacin</w:t>
      </w:r>
      <w:r w:rsidRPr="00BF21CD">
        <w:rPr>
          <w:rFonts w:eastAsiaTheme="minorEastAsia"/>
        </w:rPr>
        <w:t xml:space="preserve">. Stomachs were dissected and imaged by bright field microscopy. </w:t>
      </w:r>
      <w:r w:rsidRPr="00BF21CD">
        <w:rPr>
          <w:rFonts w:eastAsia="맑은 고딕"/>
        </w:rPr>
        <w:t>R</w:t>
      </w:r>
      <w:r w:rsidRPr="00BF21CD">
        <w:rPr>
          <w:rFonts w:eastAsiaTheme="minorEastAsia"/>
        </w:rPr>
        <w:t>epresentative images of each experimental group are shown</w:t>
      </w:r>
      <w:r>
        <w:rPr>
          <w:rFonts w:eastAsiaTheme="minorEastAsia"/>
        </w:rPr>
        <w:t>;</w:t>
      </w:r>
      <w:r w:rsidRPr="00BF21CD">
        <w:rPr>
          <w:rFonts w:eastAsiaTheme="minorEastAsia"/>
        </w:rPr>
        <w:t xml:space="preserve"> </w:t>
      </w:r>
      <w:r w:rsidRPr="00992042">
        <w:rPr>
          <w:rFonts w:eastAsiaTheme="minorEastAsia"/>
        </w:rPr>
        <w:t>(</w:t>
      </w:r>
      <w:r w:rsidRPr="00992042">
        <w:rPr>
          <w:rFonts w:eastAsiaTheme="minorEastAsia"/>
          <w:b/>
        </w:rPr>
        <w:t>B</w:t>
      </w:r>
      <w:r w:rsidRPr="00992042">
        <w:rPr>
          <w:rFonts w:eastAsiaTheme="minorEastAsia"/>
        </w:rPr>
        <w:t xml:space="preserve">) </w:t>
      </w:r>
      <w:r w:rsidRPr="00BF21CD">
        <w:rPr>
          <w:rFonts w:eastAsiaTheme="minorEastAsia"/>
        </w:rPr>
        <w:t xml:space="preserve">Gastric ulcer lesion area was quantified. Data shown as mean </w:t>
      </w:r>
      <w:r w:rsidRPr="00BF21CD">
        <w:rPr>
          <w:rFonts w:eastAsia="맑은 고딕"/>
        </w:rPr>
        <w:t xml:space="preserve">± SEM of </w:t>
      </w:r>
      <w:r w:rsidR="00CB5B06">
        <w:rPr>
          <w:rFonts w:eastAsia="맑은 고딕"/>
        </w:rPr>
        <w:br/>
      </w:r>
      <w:r w:rsidRPr="00BF21CD">
        <w:rPr>
          <w:rFonts w:eastAsia="맑은 고딕"/>
        </w:rPr>
        <w:t>(</w:t>
      </w:r>
      <w:r w:rsidRPr="00BF21CD">
        <w:rPr>
          <w:rFonts w:eastAsia="맑은 고딕"/>
          <w:i/>
        </w:rPr>
        <w:t xml:space="preserve">n </w:t>
      </w:r>
      <w:r w:rsidRPr="00BF21CD">
        <w:rPr>
          <w:rFonts w:eastAsia="맑은 고딕"/>
        </w:rPr>
        <w:t xml:space="preserve">= 8). </w:t>
      </w:r>
      <w:r w:rsidRPr="00992042">
        <w:rPr>
          <w:rFonts w:eastAsia="맑은 고딕"/>
          <w:b/>
        </w:rPr>
        <w:t>*</w:t>
      </w:r>
      <w:r w:rsidR="00CB5B06">
        <w:rPr>
          <w:rFonts w:eastAsia="맑은 고딕"/>
          <w:b/>
        </w:rPr>
        <w:t xml:space="preserve"> </w:t>
      </w:r>
      <w:proofErr w:type="gramStart"/>
      <w:r w:rsidRPr="00BF21CD">
        <w:rPr>
          <w:rFonts w:eastAsia="맑은 고딕"/>
          <w:i/>
        </w:rPr>
        <w:t>p</w:t>
      </w:r>
      <w:proofErr w:type="gramEnd"/>
      <w:r w:rsidRPr="00BF21CD">
        <w:rPr>
          <w:rFonts w:eastAsia="맑은 고딕"/>
          <w:i/>
        </w:rPr>
        <w:t xml:space="preserve"> </w:t>
      </w:r>
      <w:r w:rsidRPr="00BF21CD">
        <w:rPr>
          <w:rFonts w:eastAsia="맑은 고딕"/>
        </w:rPr>
        <w:t xml:space="preserve">&lt; 0.05 </w:t>
      </w:r>
      <w:r w:rsidRPr="00BF21CD">
        <w:rPr>
          <w:rFonts w:eastAsia="맑은 고딕"/>
          <w:i/>
        </w:rPr>
        <w:t>vs.</w:t>
      </w:r>
      <w:r w:rsidRPr="00BF21CD">
        <w:rPr>
          <w:rFonts w:eastAsia="맑은 고딕"/>
        </w:rPr>
        <w:t xml:space="preserve"> ulcer control as determined by Student’s </w:t>
      </w:r>
      <w:r w:rsidRPr="00BF21CD">
        <w:rPr>
          <w:rFonts w:eastAsia="맑은 고딕"/>
          <w:i/>
        </w:rPr>
        <w:t>t</w:t>
      </w:r>
      <w:r w:rsidRPr="00BF21CD">
        <w:rPr>
          <w:rFonts w:eastAsia="맑은 고딕"/>
        </w:rPr>
        <w:t>-test.</w:t>
      </w:r>
    </w:p>
    <w:p w14:paraId="6E457970" w14:textId="77777777" w:rsidR="00F20A77" w:rsidRPr="00257614" w:rsidRDefault="00F20A77" w:rsidP="00F20A77">
      <w:pPr>
        <w:adjustRightInd w:val="0"/>
        <w:snapToGrid w:val="0"/>
        <w:rPr>
          <w:rFonts w:ascii="Times New Roman" w:eastAsia="맑은 고딕" w:hAnsi="Times New Roman" w:cs="Times New Roman"/>
          <w:sz w:val="24"/>
          <w:lang w:eastAsia="ko-KR"/>
        </w:rPr>
      </w:pPr>
      <w:r w:rsidRPr="00257614">
        <w:rPr>
          <w:rFonts w:ascii="Times New Roman" w:eastAsia="맑은 고딕" w:hAnsi="Times New Roman" w:cs="Times New Roman"/>
          <w:sz w:val="24"/>
          <w:lang w:eastAsia="ko-KR"/>
        </w:rPr>
        <w:br w:type="page"/>
      </w:r>
    </w:p>
    <w:p w14:paraId="11208074" w14:textId="70B5F4AB" w:rsidR="00F20A77" w:rsidRPr="00BF21CD" w:rsidRDefault="00F20A77" w:rsidP="00CB5B06">
      <w:pPr>
        <w:pStyle w:val="Mdeck5tablecaption"/>
        <w:spacing w:before="0"/>
        <w:rPr>
          <w:rFonts w:eastAsiaTheme="minorEastAsia"/>
          <w:bCs/>
        </w:rPr>
      </w:pPr>
      <w:r w:rsidRPr="00BF21CD">
        <w:rPr>
          <w:b/>
        </w:rPr>
        <w:lastRenderedPageBreak/>
        <w:t xml:space="preserve">Table </w:t>
      </w:r>
      <w:r w:rsidRPr="00BF21CD">
        <w:rPr>
          <w:rFonts w:eastAsia="맑은 고딕"/>
          <w:b/>
        </w:rPr>
        <w:t>S1</w:t>
      </w:r>
      <w:r w:rsidRPr="00BF21CD">
        <w:rPr>
          <w:b/>
        </w:rPr>
        <w:t>.</w:t>
      </w:r>
      <w:r w:rsidRPr="00BF21CD">
        <w:t xml:space="preserve"> </w:t>
      </w:r>
      <w:proofErr w:type="gramStart"/>
      <w:r w:rsidRPr="00BF21CD">
        <w:rPr>
          <w:rFonts w:eastAsiaTheme="minorEastAsia"/>
        </w:rPr>
        <w:t xml:space="preserve">Evaluation of </w:t>
      </w:r>
      <w:proofErr w:type="spellStart"/>
      <w:r w:rsidRPr="00BF21CD">
        <w:rPr>
          <w:rFonts w:eastAsiaTheme="minorEastAsia"/>
        </w:rPr>
        <w:t>scoparone</w:t>
      </w:r>
      <w:proofErr w:type="spellEnd"/>
      <w:r w:rsidRPr="00BF21CD">
        <w:rPr>
          <w:rFonts w:eastAsiaTheme="minorEastAsia"/>
        </w:rPr>
        <w:t xml:space="preserve"> derivatives on organ weight and mortality in </w:t>
      </w:r>
      <w:r w:rsidRPr="00BF21CD">
        <w:rPr>
          <w:rFonts w:eastAsiaTheme="minorEastAsia"/>
          <w:bCs/>
        </w:rPr>
        <w:t>mice.</w:t>
      </w:r>
      <w:proofErr w:type="gramEnd"/>
    </w:p>
    <w:tbl>
      <w:tblPr>
        <w:tblW w:w="9837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4"/>
        <w:gridCol w:w="1204"/>
        <w:gridCol w:w="1134"/>
        <w:gridCol w:w="1133"/>
        <w:gridCol w:w="1134"/>
        <w:gridCol w:w="1148"/>
        <w:gridCol w:w="1130"/>
      </w:tblGrid>
      <w:tr w:rsidR="00366EE5" w:rsidRPr="005A0B80" w14:paraId="04F7CC6E" w14:textId="77777777" w:rsidTr="002E6F7F">
        <w:trPr>
          <w:jc w:val="center"/>
        </w:trPr>
        <w:tc>
          <w:tcPr>
            <w:tcW w:w="2954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26ECAF05" w14:textId="3460B1EE" w:rsidR="00366EE5" w:rsidRPr="005A0B80" w:rsidRDefault="00366EE5" w:rsidP="00351106">
            <w:pPr>
              <w:pStyle w:val="MText"/>
              <w:adjustRightInd w:val="0"/>
              <w:snapToGrid w:val="0"/>
              <w:spacing w:line="300" w:lineRule="exact"/>
              <w:jc w:val="center"/>
              <w:rPr>
                <w:rFonts w:eastAsiaTheme="minorEastAsia"/>
                <w:b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b/>
                <w:color w:val="auto"/>
                <w:sz w:val="22"/>
                <w:lang w:eastAsia="ko-KR"/>
              </w:rPr>
              <w:t>Treatment</w:t>
            </w:r>
          </w:p>
        </w:tc>
        <w:tc>
          <w:tcPr>
            <w:tcW w:w="5753" w:type="dxa"/>
            <w:gridSpan w:val="5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103143A" w14:textId="5219A30A" w:rsidR="00366EE5" w:rsidRPr="005A0B80" w:rsidRDefault="00366EE5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b/>
                <w:color w:val="auto"/>
                <w:sz w:val="20"/>
                <w:lang w:eastAsia="ko-KR"/>
              </w:rPr>
            </w:pPr>
            <w:r w:rsidRPr="005A0B80">
              <w:rPr>
                <w:rFonts w:eastAsia="맑은 고딕"/>
                <w:b/>
                <w:color w:val="auto"/>
                <w:sz w:val="22"/>
                <w:lang w:eastAsia="ko-KR"/>
              </w:rPr>
              <w:t>Relative O</w:t>
            </w:r>
            <w:r w:rsidRPr="005A0B80">
              <w:rPr>
                <w:rFonts w:eastAsiaTheme="minorEastAsia"/>
                <w:b/>
                <w:color w:val="auto"/>
                <w:sz w:val="22"/>
                <w:lang w:eastAsia="ko-KR"/>
              </w:rPr>
              <w:t>rgan Weight (% body weight)</w:t>
            </w:r>
          </w:p>
        </w:tc>
        <w:tc>
          <w:tcPr>
            <w:tcW w:w="1130" w:type="dxa"/>
            <w:vMerge w:val="restart"/>
            <w:tcBorders>
              <w:top w:val="single" w:sz="8" w:space="0" w:color="auto"/>
            </w:tcBorders>
            <w:vAlign w:val="center"/>
          </w:tcPr>
          <w:p w14:paraId="4E2BE4DD" w14:textId="78B8D4A1" w:rsidR="00366EE5" w:rsidRPr="00366EE5" w:rsidRDefault="00366EE5" w:rsidP="00366EE5">
            <w:pPr>
              <w:pStyle w:val="MText"/>
              <w:adjustRightInd w:val="0"/>
              <w:snapToGrid w:val="0"/>
              <w:spacing w:line="300" w:lineRule="exact"/>
              <w:ind w:firstLine="0"/>
              <w:rPr>
                <w:rFonts w:eastAsia="맑은 고딕" w:hint="eastAsia"/>
                <w:b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b/>
                <w:color w:val="auto"/>
                <w:sz w:val="22"/>
                <w:lang w:eastAsia="ko-KR"/>
              </w:rPr>
              <w:t>Mortality</w:t>
            </w:r>
          </w:p>
        </w:tc>
      </w:tr>
      <w:tr w:rsidR="00366EE5" w:rsidRPr="005A0B80" w14:paraId="5AB39BAF" w14:textId="77777777" w:rsidTr="002E6F7F">
        <w:trPr>
          <w:jc w:val="center"/>
        </w:trPr>
        <w:tc>
          <w:tcPr>
            <w:tcW w:w="2954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316A38C8" w14:textId="749C89D5" w:rsidR="00366EE5" w:rsidRPr="005A0B80" w:rsidRDefault="00366EE5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b/>
                <w:color w:val="auto"/>
                <w:sz w:val="22"/>
                <w:lang w:eastAsia="ko-KR"/>
              </w:rPr>
            </w:pP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111990" w14:textId="77777777" w:rsidR="00366EE5" w:rsidRPr="005A0B80" w:rsidRDefault="00366EE5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b/>
                <w:color w:val="auto"/>
                <w:sz w:val="22"/>
                <w:lang w:eastAsia="ko-KR"/>
              </w:rPr>
            </w:pPr>
            <w:r w:rsidRPr="005A0B80">
              <w:rPr>
                <w:rFonts w:eastAsiaTheme="minorEastAsia"/>
                <w:b/>
                <w:color w:val="auto"/>
                <w:sz w:val="22"/>
                <w:lang w:eastAsia="ko-KR"/>
              </w:rPr>
              <w:t>Liver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0E7909" w14:textId="77777777" w:rsidR="00366EE5" w:rsidRPr="005A0B80" w:rsidRDefault="00366EE5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b/>
                <w:color w:val="auto"/>
                <w:sz w:val="22"/>
                <w:lang w:eastAsia="ko-KR"/>
              </w:rPr>
            </w:pPr>
            <w:r w:rsidRPr="005A0B80">
              <w:rPr>
                <w:rFonts w:eastAsiaTheme="minorEastAsia"/>
                <w:b/>
                <w:color w:val="auto"/>
                <w:sz w:val="22"/>
                <w:lang w:eastAsia="ko-KR"/>
              </w:rPr>
              <w:t>Kidney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46324D" w14:textId="77777777" w:rsidR="00366EE5" w:rsidRPr="005A0B80" w:rsidRDefault="00366EE5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b/>
                <w:color w:val="auto"/>
                <w:sz w:val="22"/>
                <w:lang w:eastAsia="ko-KR"/>
              </w:rPr>
            </w:pPr>
            <w:r w:rsidRPr="005A0B80">
              <w:rPr>
                <w:rFonts w:eastAsiaTheme="minorEastAsia"/>
                <w:b/>
                <w:color w:val="auto"/>
                <w:sz w:val="22"/>
                <w:lang w:eastAsia="ko-KR"/>
              </w:rPr>
              <w:t>Spleen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047A41" w14:textId="77777777" w:rsidR="00366EE5" w:rsidRPr="005A0B80" w:rsidRDefault="00366EE5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b/>
                <w:color w:val="auto"/>
                <w:sz w:val="22"/>
                <w:lang w:eastAsia="ko-KR"/>
              </w:rPr>
            </w:pPr>
            <w:r w:rsidRPr="005A0B80">
              <w:rPr>
                <w:rFonts w:eastAsiaTheme="minorEastAsia"/>
                <w:b/>
                <w:color w:val="auto"/>
                <w:sz w:val="22"/>
                <w:lang w:eastAsia="ko-KR"/>
              </w:rPr>
              <w:t>Heart</w:t>
            </w:r>
          </w:p>
        </w:tc>
        <w:tc>
          <w:tcPr>
            <w:tcW w:w="11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D2F7FC" w14:textId="77777777" w:rsidR="00366EE5" w:rsidRPr="005A0B80" w:rsidRDefault="00366EE5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b/>
                <w:color w:val="auto"/>
                <w:sz w:val="22"/>
                <w:lang w:eastAsia="ko-KR"/>
              </w:rPr>
            </w:pPr>
            <w:r w:rsidRPr="005A0B80">
              <w:rPr>
                <w:rFonts w:eastAsiaTheme="minorEastAsia"/>
                <w:b/>
                <w:color w:val="auto"/>
                <w:sz w:val="22"/>
                <w:lang w:eastAsia="ko-KR"/>
              </w:rPr>
              <w:t>Lung</w:t>
            </w:r>
          </w:p>
        </w:tc>
        <w:tc>
          <w:tcPr>
            <w:tcW w:w="1130" w:type="dxa"/>
            <w:vMerge/>
            <w:tcBorders>
              <w:bottom w:val="single" w:sz="4" w:space="0" w:color="auto"/>
            </w:tcBorders>
            <w:vAlign w:val="center"/>
          </w:tcPr>
          <w:p w14:paraId="16807FCD" w14:textId="614A4152" w:rsidR="00366EE5" w:rsidRPr="005A0B80" w:rsidRDefault="00366EE5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b/>
                <w:color w:val="auto"/>
                <w:sz w:val="22"/>
                <w:lang w:eastAsia="ko-KR"/>
              </w:rPr>
            </w:pPr>
          </w:p>
        </w:tc>
        <w:bookmarkStart w:id="0" w:name="_GoBack"/>
        <w:bookmarkEnd w:id="0"/>
      </w:tr>
      <w:tr w:rsidR="00351106" w:rsidRPr="005A0B80" w14:paraId="46C04CE1" w14:textId="77777777" w:rsidTr="005A0B80">
        <w:trPr>
          <w:jc w:val="center"/>
        </w:trPr>
        <w:tc>
          <w:tcPr>
            <w:tcW w:w="2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687BF7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Chars="50" w:firstLine="110"/>
              <w:jc w:val="center"/>
              <w:rPr>
                <w:rFonts w:eastAsia="맑은 고딕"/>
                <w:i/>
                <w:color w:val="auto"/>
                <w:sz w:val="22"/>
                <w:lang w:eastAsia="ko-KR"/>
              </w:rPr>
            </w:pPr>
            <w:r w:rsidRPr="005A0B80">
              <w:rPr>
                <w:rFonts w:eastAsia="맑은 고딕"/>
                <w:i/>
                <w:color w:val="auto"/>
                <w:sz w:val="22"/>
                <w:lang w:eastAsia="ko-KR"/>
              </w:rPr>
              <w:t>Male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688214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5320D1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1ECCD0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A42E11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</w:p>
        </w:tc>
        <w:tc>
          <w:tcPr>
            <w:tcW w:w="11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88083D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B0B944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</w:p>
        </w:tc>
      </w:tr>
      <w:tr w:rsidR="00351106" w:rsidRPr="005A0B80" w14:paraId="4A8A77DA" w14:textId="77777777" w:rsidTr="005A0B80">
        <w:trPr>
          <w:jc w:val="center"/>
        </w:trPr>
        <w:tc>
          <w:tcPr>
            <w:tcW w:w="2954" w:type="dxa"/>
            <w:tcBorders>
              <w:top w:val="single" w:sz="4" w:space="0" w:color="auto"/>
            </w:tcBorders>
            <w:vAlign w:val="center"/>
          </w:tcPr>
          <w:p w14:paraId="5A523239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Chars="50" w:firstLine="110"/>
              <w:jc w:val="center"/>
              <w:rPr>
                <w:rFonts w:eastAsiaTheme="minorEastAsia"/>
                <w:color w:val="auto"/>
                <w:sz w:val="22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2"/>
                <w:lang w:eastAsia="ko-KR"/>
              </w:rPr>
              <w:t>Vehicle control</w:t>
            </w:r>
          </w:p>
        </w:tc>
        <w:tc>
          <w:tcPr>
            <w:tcW w:w="1204" w:type="dxa"/>
            <w:tcBorders>
              <w:top w:val="single" w:sz="4" w:space="0" w:color="auto"/>
            </w:tcBorders>
            <w:vAlign w:val="center"/>
          </w:tcPr>
          <w:p w14:paraId="1E5D906C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5.48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0.22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67A3F4D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1.59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0.02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vAlign w:val="center"/>
          </w:tcPr>
          <w:p w14:paraId="1ADB2C11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0.38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0.04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5363967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0.52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0.02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center"/>
          </w:tcPr>
          <w:p w14:paraId="6C450B38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0.70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0.05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vAlign w:val="center"/>
          </w:tcPr>
          <w:p w14:paraId="2FCC4547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>0/10</w:t>
            </w:r>
          </w:p>
        </w:tc>
      </w:tr>
      <w:tr w:rsidR="00351106" w:rsidRPr="005A0B80" w14:paraId="7D8845C4" w14:textId="77777777" w:rsidTr="005A0B80">
        <w:trPr>
          <w:jc w:val="center"/>
        </w:trPr>
        <w:tc>
          <w:tcPr>
            <w:tcW w:w="2954" w:type="dxa"/>
            <w:vAlign w:val="center"/>
          </w:tcPr>
          <w:p w14:paraId="3D24D5D7" w14:textId="3507591D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Chars="50" w:firstLine="110"/>
              <w:jc w:val="center"/>
              <w:rPr>
                <w:rFonts w:eastAsiaTheme="minorEastAsia"/>
                <w:color w:val="auto"/>
                <w:sz w:val="22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2"/>
                <w:lang w:eastAsia="ko-KR"/>
              </w:rPr>
              <w:t>5,6,7-trimethoxycoumarin</w:t>
            </w:r>
            <w:r w:rsidR="00FC7A2F" w:rsidRPr="005A0B80">
              <w:rPr>
                <w:rFonts w:eastAsiaTheme="minorEastAsia"/>
                <w:color w:val="auto"/>
                <w:sz w:val="22"/>
                <w:lang w:eastAsia="ko-KR"/>
              </w:rPr>
              <w:t xml:space="preserve"> (</w:t>
            </w:r>
            <w:r w:rsidR="00FC7A2F" w:rsidRPr="005A0B80">
              <w:rPr>
                <w:rFonts w:eastAsiaTheme="minorEastAsia"/>
                <w:b/>
                <w:color w:val="auto"/>
                <w:sz w:val="22"/>
                <w:lang w:eastAsia="ko-KR"/>
              </w:rPr>
              <w:t>2</w:t>
            </w:r>
            <w:r w:rsidR="00FC7A2F" w:rsidRPr="005A0B80">
              <w:rPr>
                <w:rFonts w:eastAsiaTheme="minorEastAsia"/>
                <w:color w:val="auto"/>
                <w:sz w:val="22"/>
                <w:lang w:eastAsia="ko-KR"/>
              </w:rPr>
              <w:t>)</w:t>
            </w:r>
          </w:p>
        </w:tc>
        <w:tc>
          <w:tcPr>
            <w:tcW w:w="1204" w:type="dxa"/>
            <w:vAlign w:val="center"/>
          </w:tcPr>
          <w:p w14:paraId="492C654F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5.84 ± 0.23</w:t>
            </w:r>
          </w:p>
        </w:tc>
        <w:tc>
          <w:tcPr>
            <w:tcW w:w="1134" w:type="dxa"/>
            <w:vAlign w:val="center"/>
          </w:tcPr>
          <w:p w14:paraId="47375720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1.56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0.05</w:t>
            </w:r>
          </w:p>
        </w:tc>
        <w:tc>
          <w:tcPr>
            <w:tcW w:w="1133" w:type="dxa"/>
            <w:vAlign w:val="center"/>
          </w:tcPr>
          <w:p w14:paraId="31162EC8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0.36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0.08</w:t>
            </w:r>
          </w:p>
        </w:tc>
        <w:tc>
          <w:tcPr>
            <w:tcW w:w="1134" w:type="dxa"/>
            <w:vAlign w:val="center"/>
          </w:tcPr>
          <w:p w14:paraId="3B0D856D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0.46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0.07</w:t>
            </w:r>
          </w:p>
        </w:tc>
        <w:tc>
          <w:tcPr>
            <w:tcW w:w="1148" w:type="dxa"/>
            <w:vAlign w:val="center"/>
          </w:tcPr>
          <w:p w14:paraId="10C4671D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0.68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0.05</w:t>
            </w:r>
          </w:p>
        </w:tc>
        <w:tc>
          <w:tcPr>
            <w:tcW w:w="1130" w:type="dxa"/>
            <w:vAlign w:val="center"/>
          </w:tcPr>
          <w:p w14:paraId="59B48612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>0/10</w:t>
            </w:r>
          </w:p>
        </w:tc>
      </w:tr>
      <w:tr w:rsidR="00351106" w:rsidRPr="005A0B80" w14:paraId="126A87EB" w14:textId="77777777" w:rsidTr="00152476">
        <w:trPr>
          <w:jc w:val="center"/>
        </w:trPr>
        <w:tc>
          <w:tcPr>
            <w:tcW w:w="2954" w:type="dxa"/>
            <w:tcBorders>
              <w:bottom w:val="single" w:sz="4" w:space="0" w:color="auto"/>
            </w:tcBorders>
            <w:vAlign w:val="center"/>
          </w:tcPr>
          <w:p w14:paraId="6FE95940" w14:textId="705DAC4A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Chars="50" w:firstLine="110"/>
              <w:jc w:val="center"/>
              <w:rPr>
                <w:rFonts w:eastAsiaTheme="minorEastAsia"/>
                <w:color w:val="auto"/>
                <w:sz w:val="22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2"/>
                <w:lang w:eastAsia="ko-KR"/>
              </w:rPr>
              <w:t>6,7,8-trimethoxycoumarin</w:t>
            </w:r>
            <w:r w:rsidR="00FC7A2F" w:rsidRPr="005A0B80">
              <w:rPr>
                <w:rFonts w:eastAsiaTheme="minorEastAsia"/>
                <w:color w:val="auto"/>
                <w:sz w:val="22"/>
                <w:lang w:eastAsia="ko-KR"/>
              </w:rPr>
              <w:t xml:space="preserve"> (</w:t>
            </w:r>
            <w:r w:rsidR="00FC7A2F" w:rsidRPr="005A0B80">
              <w:rPr>
                <w:rFonts w:eastAsiaTheme="minorEastAsia"/>
                <w:b/>
                <w:color w:val="auto"/>
                <w:sz w:val="22"/>
                <w:lang w:eastAsia="ko-KR"/>
              </w:rPr>
              <w:t>3</w:t>
            </w:r>
            <w:r w:rsidR="00FC7A2F" w:rsidRPr="005A0B80">
              <w:rPr>
                <w:rFonts w:eastAsiaTheme="minorEastAsia"/>
                <w:color w:val="auto"/>
                <w:sz w:val="22"/>
                <w:lang w:eastAsia="ko-KR"/>
              </w:rPr>
              <w:t>)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vAlign w:val="center"/>
          </w:tcPr>
          <w:p w14:paraId="6611DF90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4.92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0.24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6BA8621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1.58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0.06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14:paraId="4CB892A1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0.40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0.07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FDE00E1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0.50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0.02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vAlign w:val="center"/>
          </w:tcPr>
          <w:p w14:paraId="62D4A222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0.69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0.06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vAlign w:val="center"/>
          </w:tcPr>
          <w:p w14:paraId="125CEFDC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>0/10</w:t>
            </w:r>
          </w:p>
        </w:tc>
      </w:tr>
      <w:tr w:rsidR="00351106" w:rsidRPr="005A0B80" w14:paraId="2542898B" w14:textId="77777777" w:rsidTr="00152476">
        <w:trPr>
          <w:jc w:val="center"/>
        </w:trPr>
        <w:tc>
          <w:tcPr>
            <w:tcW w:w="2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210713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Chars="50" w:firstLine="110"/>
              <w:jc w:val="center"/>
              <w:rPr>
                <w:rFonts w:eastAsia="맑은 고딕"/>
                <w:i/>
                <w:color w:val="auto"/>
                <w:sz w:val="22"/>
                <w:lang w:eastAsia="ko-KR"/>
              </w:rPr>
            </w:pPr>
            <w:r w:rsidRPr="005A0B80">
              <w:rPr>
                <w:rFonts w:eastAsia="맑은 고딕"/>
                <w:i/>
                <w:color w:val="auto"/>
                <w:sz w:val="22"/>
                <w:lang w:eastAsia="ko-KR"/>
              </w:rPr>
              <w:t>Female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196947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E8888F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CB9F87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B3E61E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</w:p>
        </w:tc>
        <w:tc>
          <w:tcPr>
            <w:tcW w:w="11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8FF233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4B7E8D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</w:p>
        </w:tc>
      </w:tr>
      <w:tr w:rsidR="00351106" w:rsidRPr="005A0B80" w14:paraId="5378F6B7" w14:textId="77777777" w:rsidTr="00152476">
        <w:trPr>
          <w:jc w:val="center"/>
        </w:trPr>
        <w:tc>
          <w:tcPr>
            <w:tcW w:w="2954" w:type="dxa"/>
            <w:tcBorders>
              <w:top w:val="single" w:sz="4" w:space="0" w:color="auto"/>
            </w:tcBorders>
            <w:vAlign w:val="center"/>
          </w:tcPr>
          <w:p w14:paraId="04A35452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Chars="50" w:firstLine="110"/>
              <w:jc w:val="center"/>
              <w:rPr>
                <w:rFonts w:eastAsiaTheme="minorEastAsia"/>
                <w:color w:val="auto"/>
                <w:sz w:val="22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2"/>
                <w:lang w:eastAsia="ko-KR"/>
              </w:rPr>
              <w:t>Vehicle control</w:t>
            </w:r>
          </w:p>
        </w:tc>
        <w:tc>
          <w:tcPr>
            <w:tcW w:w="1204" w:type="dxa"/>
            <w:tcBorders>
              <w:top w:val="single" w:sz="4" w:space="0" w:color="auto"/>
            </w:tcBorders>
            <w:vAlign w:val="center"/>
          </w:tcPr>
          <w:p w14:paraId="08E68876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6.60</w:t>
            </w: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0.58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F0DD2F7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1.35</w:t>
            </w: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0.06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vAlign w:val="center"/>
          </w:tcPr>
          <w:p w14:paraId="2062F4C5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>0.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44</w:t>
            </w: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0.05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F54F566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>0.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55</w:t>
            </w: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0.04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center"/>
          </w:tcPr>
          <w:p w14:paraId="4956F6A3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>0.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77</w:t>
            </w: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0.06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vAlign w:val="center"/>
          </w:tcPr>
          <w:p w14:paraId="2840A7FA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>0/10</w:t>
            </w:r>
          </w:p>
        </w:tc>
      </w:tr>
      <w:tr w:rsidR="00351106" w:rsidRPr="005A0B80" w14:paraId="3191B342" w14:textId="77777777" w:rsidTr="005A0B80">
        <w:trPr>
          <w:jc w:val="center"/>
        </w:trPr>
        <w:tc>
          <w:tcPr>
            <w:tcW w:w="2954" w:type="dxa"/>
            <w:vAlign w:val="center"/>
          </w:tcPr>
          <w:p w14:paraId="629D9C9A" w14:textId="54A79914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Chars="50" w:firstLine="110"/>
              <w:jc w:val="center"/>
              <w:rPr>
                <w:rFonts w:eastAsiaTheme="minorEastAsia"/>
                <w:color w:val="auto"/>
                <w:sz w:val="22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2"/>
                <w:lang w:eastAsia="ko-KR"/>
              </w:rPr>
              <w:t>5,6,7-trimethoxycoumarin</w:t>
            </w:r>
            <w:r w:rsidR="00FC7A2F" w:rsidRPr="005A0B80">
              <w:rPr>
                <w:rFonts w:eastAsiaTheme="minorEastAsia"/>
                <w:color w:val="auto"/>
                <w:sz w:val="22"/>
                <w:lang w:eastAsia="ko-KR"/>
              </w:rPr>
              <w:t xml:space="preserve"> (</w:t>
            </w:r>
            <w:r w:rsidR="00FC7A2F" w:rsidRPr="005A0B80">
              <w:rPr>
                <w:rFonts w:eastAsiaTheme="minorEastAsia"/>
                <w:b/>
                <w:color w:val="auto"/>
                <w:sz w:val="22"/>
                <w:lang w:eastAsia="ko-KR"/>
              </w:rPr>
              <w:t>2</w:t>
            </w:r>
            <w:r w:rsidR="00FC7A2F" w:rsidRPr="005A0B80">
              <w:rPr>
                <w:rFonts w:eastAsiaTheme="minorEastAsia"/>
                <w:color w:val="auto"/>
                <w:sz w:val="22"/>
                <w:lang w:eastAsia="ko-KR"/>
              </w:rPr>
              <w:t>)</w:t>
            </w:r>
          </w:p>
        </w:tc>
        <w:tc>
          <w:tcPr>
            <w:tcW w:w="1204" w:type="dxa"/>
            <w:vAlign w:val="center"/>
          </w:tcPr>
          <w:p w14:paraId="538D9CC8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4.21 ± 0.64</w:t>
            </w:r>
          </w:p>
        </w:tc>
        <w:tc>
          <w:tcPr>
            <w:tcW w:w="1134" w:type="dxa"/>
            <w:vAlign w:val="center"/>
          </w:tcPr>
          <w:p w14:paraId="7AC48084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>1.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22</w:t>
            </w: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0.09</w:t>
            </w:r>
          </w:p>
        </w:tc>
        <w:tc>
          <w:tcPr>
            <w:tcW w:w="1133" w:type="dxa"/>
            <w:vAlign w:val="center"/>
          </w:tcPr>
          <w:p w14:paraId="5F833C51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>0.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45</w:t>
            </w: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0.09</w:t>
            </w:r>
          </w:p>
        </w:tc>
        <w:tc>
          <w:tcPr>
            <w:tcW w:w="1134" w:type="dxa"/>
            <w:vAlign w:val="center"/>
          </w:tcPr>
          <w:p w14:paraId="48ADCCB6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>0.4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7</w:t>
            </w: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0.05</w:t>
            </w:r>
          </w:p>
        </w:tc>
        <w:tc>
          <w:tcPr>
            <w:tcW w:w="1148" w:type="dxa"/>
            <w:vAlign w:val="center"/>
          </w:tcPr>
          <w:p w14:paraId="4E93416D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>0.6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9</w:t>
            </w: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0.07</w:t>
            </w:r>
          </w:p>
        </w:tc>
        <w:tc>
          <w:tcPr>
            <w:tcW w:w="1130" w:type="dxa"/>
            <w:vAlign w:val="center"/>
          </w:tcPr>
          <w:p w14:paraId="0241CE3D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>0/10</w:t>
            </w:r>
          </w:p>
        </w:tc>
      </w:tr>
      <w:tr w:rsidR="00351106" w:rsidRPr="005A0B80" w14:paraId="5CEF4257" w14:textId="77777777" w:rsidTr="005A0B80">
        <w:trPr>
          <w:jc w:val="center"/>
        </w:trPr>
        <w:tc>
          <w:tcPr>
            <w:tcW w:w="2954" w:type="dxa"/>
            <w:vAlign w:val="center"/>
          </w:tcPr>
          <w:p w14:paraId="3D96AE31" w14:textId="3CA87A65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Chars="50" w:firstLine="110"/>
              <w:jc w:val="center"/>
              <w:rPr>
                <w:rFonts w:eastAsiaTheme="minorEastAsia"/>
                <w:color w:val="auto"/>
                <w:sz w:val="22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2"/>
                <w:lang w:eastAsia="ko-KR"/>
              </w:rPr>
              <w:t>6,7,8-trimethoxycoumarin</w:t>
            </w:r>
            <w:r w:rsidR="00FC7A2F" w:rsidRPr="005A0B80">
              <w:rPr>
                <w:rFonts w:eastAsiaTheme="minorEastAsia"/>
                <w:color w:val="auto"/>
                <w:sz w:val="22"/>
                <w:lang w:eastAsia="ko-KR"/>
              </w:rPr>
              <w:t xml:space="preserve"> (</w:t>
            </w:r>
            <w:r w:rsidR="00FC7A2F" w:rsidRPr="005A0B80">
              <w:rPr>
                <w:rFonts w:eastAsiaTheme="minorEastAsia"/>
                <w:b/>
                <w:color w:val="auto"/>
                <w:sz w:val="22"/>
                <w:lang w:eastAsia="ko-KR"/>
              </w:rPr>
              <w:t>3</w:t>
            </w:r>
            <w:r w:rsidR="00FC7A2F" w:rsidRPr="005A0B80">
              <w:rPr>
                <w:rFonts w:eastAsiaTheme="minorEastAsia"/>
                <w:color w:val="auto"/>
                <w:sz w:val="22"/>
                <w:lang w:eastAsia="ko-KR"/>
              </w:rPr>
              <w:t>)</w:t>
            </w:r>
          </w:p>
        </w:tc>
        <w:tc>
          <w:tcPr>
            <w:tcW w:w="1204" w:type="dxa"/>
            <w:vAlign w:val="center"/>
          </w:tcPr>
          <w:p w14:paraId="58A555A8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6.86</w:t>
            </w: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0.78</w:t>
            </w:r>
          </w:p>
        </w:tc>
        <w:tc>
          <w:tcPr>
            <w:tcW w:w="1134" w:type="dxa"/>
            <w:vAlign w:val="center"/>
          </w:tcPr>
          <w:p w14:paraId="59D3EF49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>1.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34</w:t>
            </w: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0.05</w:t>
            </w:r>
          </w:p>
        </w:tc>
        <w:tc>
          <w:tcPr>
            <w:tcW w:w="1133" w:type="dxa"/>
            <w:vAlign w:val="center"/>
          </w:tcPr>
          <w:p w14:paraId="328FBAE2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>0.4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8</w:t>
            </w: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0.10</w:t>
            </w:r>
          </w:p>
        </w:tc>
        <w:tc>
          <w:tcPr>
            <w:tcW w:w="1134" w:type="dxa"/>
            <w:vAlign w:val="center"/>
          </w:tcPr>
          <w:p w14:paraId="4F013124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>0.5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4</w:t>
            </w: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0.05</w:t>
            </w:r>
          </w:p>
        </w:tc>
        <w:tc>
          <w:tcPr>
            <w:tcW w:w="1148" w:type="dxa"/>
            <w:vAlign w:val="center"/>
          </w:tcPr>
          <w:p w14:paraId="7BC6FF07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>0.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79</w:t>
            </w: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 xml:space="preserve"> </w:t>
            </w:r>
            <w:r w:rsidRPr="005A0B80">
              <w:rPr>
                <w:rFonts w:eastAsia="맑은 고딕"/>
                <w:color w:val="auto"/>
                <w:sz w:val="20"/>
                <w:lang w:eastAsia="ko-KR"/>
              </w:rPr>
              <w:t>± 0.06</w:t>
            </w:r>
          </w:p>
        </w:tc>
        <w:tc>
          <w:tcPr>
            <w:tcW w:w="1130" w:type="dxa"/>
            <w:vAlign w:val="center"/>
          </w:tcPr>
          <w:p w14:paraId="1C329E4A" w14:textId="77777777" w:rsidR="00F20A77" w:rsidRPr="005A0B80" w:rsidRDefault="00F20A77" w:rsidP="00351106">
            <w:pPr>
              <w:pStyle w:val="MText"/>
              <w:adjustRightInd w:val="0"/>
              <w:snapToGrid w:val="0"/>
              <w:spacing w:line="300" w:lineRule="exact"/>
              <w:ind w:firstLine="0"/>
              <w:jc w:val="center"/>
              <w:rPr>
                <w:rFonts w:eastAsiaTheme="minorEastAsia"/>
                <w:color w:val="auto"/>
                <w:sz w:val="20"/>
                <w:lang w:eastAsia="ko-KR"/>
              </w:rPr>
            </w:pPr>
            <w:r w:rsidRPr="005A0B80">
              <w:rPr>
                <w:rFonts w:eastAsiaTheme="minorEastAsia"/>
                <w:color w:val="auto"/>
                <w:sz w:val="20"/>
                <w:lang w:eastAsia="ko-KR"/>
              </w:rPr>
              <w:t>0/10</w:t>
            </w:r>
          </w:p>
        </w:tc>
      </w:tr>
    </w:tbl>
    <w:p w14:paraId="15A8816C" w14:textId="7C79C194" w:rsidR="00351106" w:rsidRPr="005A0B80" w:rsidRDefault="00351106" w:rsidP="005A0B80">
      <w:pPr>
        <w:pStyle w:val="Mdeck5tablefooter"/>
        <w:rPr>
          <w:noProof/>
          <w:szCs w:val="24"/>
        </w:rPr>
      </w:pPr>
      <w:r w:rsidRPr="005A0B80">
        <w:rPr>
          <w:rFonts w:eastAsiaTheme="minorEastAsia"/>
        </w:rPr>
        <w:t xml:space="preserve">Values are expressed as mean </w:t>
      </w:r>
      <w:r w:rsidRPr="005A0B80">
        <w:rPr>
          <w:rFonts w:eastAsia="맑은 고딕"/>
        </w:rPr>
        <w:t>± SEM (</w:t>
      </w:r>
      <w:r w:rsidRPr="005A0B80">
        <w:rPr>
          <w:rFonts w:eastAsia="맑은 고딕"/>
          <w:i/>
        </w:rPr>
        <w:t xml:space="preserve">n </w:t>
      </w:r>
      <w:r w:rsidRPr="005A0B80">
        <w:rPr>
          <w:rFonts w:eastAsia="맑은 고딕"/>
        </w:rPr>
        <w:t xml:space="preserve">= 10). There are no significant differences between groups as determined by Student’s </w:t>
      </w:r>
      <w:r w:rsidRPr="005A0B80">
        <w:rPr>
          <w:rFonts w:eastAsia="맑은 고딕"/>
          <w:i/>
        </w:rPr>
        <w:t>t</w:t>
      </w:r>
      <w:r w:rsidRPr="005A0B80">
        <w:rPr>
          <w:rFonts w:eastAsia="맑은 고딕"/>
        </w:rPr>
        <w:t>-test.</w:t>
      </w:r>
    </w:p>
    <w:p w14:paraId="69B9A64C" w14:textId="439C94EA" w:rsidR="00F41F8E" w:rsidRPr="00A85F3B" w:rsidRDefault="00A85F3B" w:rsidP="00E42B79">
      <w:pPr>
        <w:adjustRightInd w:val="0"/>
        <w:snapToGrid w:val="0"/>
        <w:spacing w:before="240" w:after="0" w:line="34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85F3B">
        <w:rPr>
          <w:rFonts w:ascii="Times New Roman" w:hAnsi="Times New Roman" w:cs="Times New Roman"/>
          <w:noProof/>
          <w:sz w:val="24"/>
          <w:szCs w:val="24"/>
        </w:rPr>
        <w:t>© 201</w:t>
      </w:r>
      <w:r w:rsidR="00524C66">
        <w:rPr>
          <w:rFonts w:ascii="Times New Roman" w:eastAsia="SimSun" w:hAnsi="Times New Roman" w:cs="Times New Roman"/>
          <w:noProof/>
          <w:sz w:val="24"/>
          <w:szCs w:val="24"/>
          <w:lang w:eastAsia="zh-CN"/>
        </w:rPr>
        <w:t>5</w:t>
      </w:r>
      <w:r w:rsidRPr="00A85F3B">
        <w:rPr>
          <w:rFonts w:ascii="Times New Roman" w:hAnsi="Times New Roman" w:cs="Times New Roman"/>
          <w:noProof/>
          <w:sz w:val="24"/>
          <w:szCs w:val="24"/>
        </w:rPr>
        <w:t xml:space="preserve"> by the authors; licensee MDPI, Basel, Switzerland. This article is an open access article distributed under the terms and conditions of the Creative Commons Attribution license (http://creativecommons.org/licenses/by/4.0/).</w:t>
      </w:r>
      <w:r w:rsidR="00103FE5" w:rsidRPr="00D91F46">
        <w:rPr>
          <w:rFonts w:ascii="Times New Roman" w:hAnsi="Times New Roman" w:cs="Times New Roman"/>
          <w:sz w:val="24"/>
          <w:szCs w:val="24"/>
        </w:rPr>
        <w:fldChar w:fldCharType="begin"/>
      </w:r>
      <w:r w:rsidR="00103FE5" w:rsidRPr="00D91F46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="00103FE5" w:rsidRPr="00D91F46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F41F8E" w:rsidRPr="00A85F3B" w:rsidSect="00B1592C">
      <w:headerReference w:type="default" r:id="rId10"/>
      <w:footerReference w:type="default" r:id="rId11"/>
      <w:type w:val="continuous"/>
      <w:pgSz w:w="11906" w:h="16838"/>
      <w:pgMar w:top="992" w:right="992" w:bottom="992" w:left="992" w:header="8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E6BD77" w14:textId="77777777" w:rsidR="004A6FC8" w:rsidRDefault="004A6FC8" w:rsidP="00873264">
      <w:pPr>
        <w:spacing w:after="0" w:line="240" w:lineRule="auto"/>
      </w:pPr>
      <w:r>
        <w:separator/>
      </w:r>
    </w:p>
  </w:endnote>
  <w:endnote w:type="continuationSeparator" w:id="0">
    <w:p w14:paraId="55E01EDF" w14:textId="77777777" w:rsidR="004A6FC8" w:rsidRDefault="004A6FC8" w:rsidP="00873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C4D593" w14:textId="77777777" w:rsidR="001D703A" w:rsidRPr="001D703A" w:rsidRDefault="001D703A" w:rsidP="001D703A">
    <w:pPr>
      <w:pStyle w:val="Footer"/>
      <w:adjustRightInd w:val="0"/>
      <w:snapToGrid w:val="0"/>
      <w:spacing w:line="340" w:lineRule="atLeast"/>
      <w:jc w:val="both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B52DDB" w14:textId="77777777" w:rsidR="004A6FC8" w:rsidRDefault="004A6FC8" w:rsidP="00873264">
      <w:pPr>
        <w:spacing w:after="0" w:line="240" w:lineRule="auto"/>
      </w:pPr>
      <w:r>
        <w:separator/>
      </w:r>
    </w:p>
  </w:footnote>
  <w:footnote w:type="continuationSeparator" w:id="0">
    <w:p w14:paraId="30C8BA2E" w14:textId="77777777" w:rsidR="004A6FC8" w:rsidRDefault="004A6FC8" w:rsidP="00873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542CF" w14:textId="1DC53EDB" w:rsidR="00B1592C" w:rsidRPr="00B1592C" w:rsidRDefault="00B1592C" w:rsidP="00B1592C">
    <w:pPr>
      <w:adjustRightInd w:val="0"/>
      <w:snapToGrid w:val="0"/>
      <w:spacing w:after="0" w:line="340" w:lineRule="atLeast"/>
      <w:rPr>
        <w:rFonts w:ascii="Times New Roman" w:hAnsi="Times New Roman" w:cs="Times New Roman"/>
        <w:b/>
        <w:sz w:val="24"/>
        <w:szCs w:val="24"/>
      </w:rPr>
    </w:pPr>
    <w:r w:rsidRPr="00B1592C">
      <w:rPr>
        <w:rFonts w:ascii="Times New Roman" w:hAnsi="Times New Roman" w:cs="Times New Roman"/>
        <w:i/>
        <w:sz w:val="24"/>
        <w:szCs w:val="24"/>
      </w:rPr>
      <w:t>Nutrients</w:t>
    </w:r>
    <w:r w:rsidRPr="001D703A">
      <w:rPr>
        <w:rFonts w:ascii="Times New Roman" w:hAnsi="Times New Roman" w:cs="Times New Roman"/>
        <w:sz w:val="24"/>
        <w:szCs w:val="24"/>
      </w:rPr>
      <w:t xml:space="preserve"> </w:t>
    </w:r>
    <w:r w:rsidRPr="00B1592C">
      <w:rPr>
        <w:rFonts w:ascii="Times New Roman" w:hAnsi="Times New Roman" w:cs="Times New Roman"/>
        <w:b/>
        <w:sz w:val="24"/>
        <w:szCs w:val="24"/>
      </w:rPr>
      <w:t>201</w:t>
    </w:r>
    <w:r w:rsidR="0098662D">
      <w:rPr>
        <w:rFonts w:ascii="Times New Roman" w:hAnsi="Times New Roman" w:cs="Times New Roman"/>
        <w:b/>
        <w:sz w:val="24"/>
        <w:szCs w:val="24"/>
      </w:rPr>
      <w:t>5</w:t>
    </w:r>
    <w:r w:rsidRPr="00B1592C">
      <w:rPr>
        <w:rFonts w:ascii="Times New Roman" w:hAnsi="Times New Roman" w:cs="Times New Roman"/>
        <w:sz w:val="24"/>
        <w:szCs w:val="24"/>
      </w:rPr>
      <w:t xml:space="preserve">, </w:t>
    </w:r>
    <w:r w:rsidR="0098662D">
      <w:rPr>
        <w:rFonts w:ascii="Times New Roman" w:hAnsi="Times New Roman" w:cs="Times New Roman"/>
        <w:i/>
        <w:sz w:val="24"/>
        <w:szCs w:val="24"/>
      </w:rPr>
      <w:t>7</w:t>
    </w:r>
    <w:r w:rsidRPr="001D703A">
      <w:rPr>
        <w:rFonts w:ascii="Times New Roman" w:hAnsi="Times New Roman" w:cs="Times New Roman"/>
        <w:sz w:val="24"/>
        <w:szCs w:val="24"/>
      </w:rPr>
      <w:ptab w:relativeTo="margin" w:alignment="right" w:leader="none"/>
    </w:r>
    <w:r w:rsidRPr="00B1592C">
      <w:rPr>
        <w:rFonts w:ascii="Times New Roman" w:hAnsi="Times New Roman" w:cs="Times New Roman"/>
        <w:sz w:val="24"/>
        <w:szCs w:val="24"/>
      </w:rPr>
      <w:t>S</w:t>
    </w:r>
    <w:r w:rsidRPr="00B1592C">
      <w:rPr>
        <w:rFonts w:ascii="Times New Roman" w:hAnsi="Times New Roman" w:cs="Times New Roman"/>
        <w:b/>
        <w:sz w:val="24"/>
        <w:szCs w:val="24"/>
      </w:rPr>
      <w:fldChar w:fldCharType="begin"/>
    </w:r>
    <w:r w:rsidRPr="00B1592C">
      <w:rPr>
        <w:rFonts w:ascii="Times New Roman" w:hAnsi="Times New Roman" w:cs="Times New Roman"/>
        <w:b/>
        <w:sz w:val="24"/>
        <w:szCs w:val="24"/>
      </w:rPr>
      <w:instrText xml:space="preserve"> PAGE  \* Arabic </w:instrText>
    </w:r>
    <w:r w:rsidRPr="00B1592C">
      <w:rPr>
        <w:rFonts w:ascii="Times New Roman" w:hAnsi="Times New Roman" w:cs="Times New Roman"/>
        <w:b/>
        <w:sz w:val="24"/>
        <w:szCs w:val="24"/>
      </w:rPr>
      <w:fldChar w:fldCharType="separate"/>
    </w:r>
    <w:r w:rsidR="00366EE5">
      <w:rPr>
        <w:rFonts w:ascii="Times New Roman" w:hAnsi="Times New Roman" w:cs="Times New Roman"/>
        <w:b/>
        <w:noProof/>
        <w:sz w:val="24"/>
        <w:szCs w:val="24"/>
      </w:rPr>
      <w:t>2</w:t>
    </w:r>
    <w:r w:rsidRPr="00B1592C">
      <w:rPr>
        <w:rFonts w:ascii="Times New Roman" w:hAnsi="Times New Roman" w:cs="Times New Roman"/>
        <w:b/>
        <w:sz w:val="24"/>
        <w:szCs w:val="24"/>
      </w:rPr>
      <w:fldChar w:fldCharType="end"/>
    </w:r>
  </w:p>
  <w:p w14:paraId="7260DEE1" w14:textId="77777777" w:rsidR="00B1592C" w:rsidRPr="00B1592C" w:rsidRDefault="00B1592C" w:rsidP="00B1592C">
    <w:pPr>
      <w:pStyle w:val="Header"/>
      <w:adjustRightInd w:val="0"/>
      <w:snapToGrid w:val="0"/>
      <w:spacing w:line="340" w:lineRule="atLeast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441F7"/>
    <w:multiLevelType w:val="hybridMultilevel"/>
    <w:tmpl w:val="CBBEBCC0"/>
    <w:lvl w:ilvl="0" w:tplc="B6DA7924">
      <w:start w:val="1"/>
      <w:numFmt w:val="bullet"/>
      <w:pStyle w:val="Mdeck4textbulletlist"/>
      <w:lvlText w:val="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">
    <w:nsid w:val="430B505B"/>
    <w:multiLevelType w:val="hybridMultilevel"/>
    <w:tmpl w:val="F9386972"/>
    <w:lvl w:ilvl="0" w:tplc="D92E77E2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1E27441"/>
    <w:multiLevelType w:val="hybridMultilevel"/>
    <w:tmpl w:val="A78C36C2"/>
    <w:lvl w:ilvl="0" w:tplc="3092B26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6DB20A64"/>
    <w:multiLevelType w:val="hybridMultilevel"/>
    <w:tmpl w:val="0E4CEBD6"/>
    <w:lvl w:ilvl="0" w:tplc="1EF298FE">
      <w:start w:val="1"/>
      <w:numFmt w:val="decimal"/>
      <w:pStyle w:val="Mdeck4textnumberedlist"/>
      <w:lvlText w:val="%1."/>
      <w:lvlJc w:val="left"/>
      <w:pPr>
        <w:ind w:left="982" w:hanging="420"/>
      </w:p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4">
    <w:nsid w:val="7E137F12"/>
    <w:multiLevelType w:val="hybridMultilevel"/>
    <w:tmpl w:val="B9162808"/>
    <w:lvl w:ilvl="0" w:tplc="31306ED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 (Truncated)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fse5fxpzmdapa1e2tt052pakfx5frv20vfpw&quot;&gt;2012 thesis&lt;record-ids&gt;&lt;item&gt;790&lt;/item&gt;&lt;/record-ids&gt;&lt;/item&gt;&lt;/Libraries&gt;"/>
  </w:docVars>
  <w:rsids>
    <w:rsidRoot w:val="001A4F40"/>
    <w:rsid w:val="000075D1"/>
    <w:rsid w:val="000118F1"/>
    <w:rsid w:val="000379D0"/>
    <w:rsid w:val="000751D8"/>
    <w:rsid w:val="00080E70"/>
    <w:rsid w:val="00084047"/>
    <w:rsid w:val="00095011"/>
    <w:rsid w:val="00096339"/>
    <w:rsid w:val="000D730B"/>
    <w:rsid w:val="000E7DD6"/>
    <w:rsid w:val="00100423"/>
    <w:rsid w:val="00103FE5"/>
    <w:rsid w:val="001378FE"/>
    <w:rsid w:val="00152476"/>
    <w:rsid w:val="00185B30"/>
    <w:rsid w:val="00191F47"/>
    <w:rsid w:val="001A4F40"/>
    <w:rsid w:val="001D37AC"/>
    <w:rsid w:val="001D703A"/>
    <w:rsid w:val="001D70FF"/>
    <w:rsid w:val="00257614"/>
    <w:rsid w:val="00267D97"/>
    <w:rsid w:val="002B1A8D"/>
    <w:rsid w:val="002E4988"/>
    <w:rsid w:val="002F6797"/>
    <w:rsid w:val="003012B3"/>
    <w:rsid w:val="00310F25"/>
    <w:rsid w:val="00312A63"/>
    <w:rsid w:val="0031583E"/>
    <w:rsid w:val="003205FD"/>
    <w:rsid w:val="00320792"/>
    <w:rsid w:val="00350352"/>
    <w:rsid w:val="00351106"/>
    <w:rsid w:val="00361865"/>
    <w:rsid w:val="00366EE5"/>
    <w:rsid w:val="00382EAA"/>
    <w:rsid w:val="003B08DC"/>
    <w:rsid w:val="003B43B9"/>
    <w:rsid w:val="003B52C6"/>
    <w:rsid w:val="003D53CF"/>
    <w:rsid w:val="003D799B"/>
    <w:rsid w:val="00404A3D"/>
    <w:rsid w:val="00425449"/>
    <w:rsid w:val="00425A70"/>
    <w:rsid w:val="00484894"/>
    <w:rsid w:val="004A6FC8"/>
    <w:rsid w:val="004B6A31"/>
    <w:rsid w:val="004F4CEF"/>
    <w:rsid w:val="004F6290"/>
    <w:rsid w:val="0052493F"/>
    <w:rsid w:val="00524C66"/>
    <w:rsid w:val="005319AD"/>
    <w:rsid w:val="00551F15"/>
    <w:rsid w:val="00566F63"/>
    <w:rsid w:val="005A0B80"/>
    <w:rsid w:val="005A5AE3"/>
    <w:rsid w:val="005B094C"/>
    <w:rsid w:val="005D4E45"/>
    <w:rsid w:val="005D55F6"/>
    <w:rsid w:val="005E66F7"/>
    <w:rsid w:val="005F54A6"/>
    <w:rsid w:val="006000CD"/>
    <w:rsid w:val="00673AE7"/>
    <w:rsid w:val="006E1B73"/>
    <w:rsid w:val="00716605"/>
    <w:rsid w:val="007839F8"/>
    <w:rsid w:val="00784D7B"/>
    <w:rsid w:val="007A3AB6"/>
    <w:rsid w:val="007A705C"/>
    <w:rsid w:val="008075A1"/>
    <w:rsid w:val="00831CA7"/>
    <w:rsid w:val="008400F8"/>
    <w:rsid w:val="00873264"/>
    <w:rsid w:val="008739AD"/>
    <w:rsid w:val="00885EBD"/>
    <w:rsid w:val="008935CC"/>
    <w:rsid w:val="008B36ED"/>
    <w:rsid w:val="008D5682"/>
    <w:rsid w:val="008E7536"/>
    <w:rsid w:val="008E78BA"/>
    <w:rsid w:val="009265FA"/>
    <w:rsid w:val="00933834"/>
    <w:rsid w:val="0095427B"/>
    <w:rsid w:val="00961EDB"/>
    <w:rsid w:val="0098662D"/>
    <w:rsid w:val="00992042"/>
    <w:rsid w:val="00995723"/>
    <w:rsid w:val="009C1267"/>
    <w:rsid w:val="009C422D"/>
    <w:rsid w:val="009E3130"/>
    <w:rsid w:val="00A10634"/>
    <w:rsid w:val="00A11D61"/>
    <w:rsid w:val="00A13270"/>
    <w:rsid w:val="00A20560"/>
    <w:rsid w:val="00A81F15"/>
    <w:rsid w:val="00A85F3B"/>
    <w:rsid w:val="00A94942"/>
    <w:rsid w:val="00AB163A"/>
    <w:rsid w:val="00AD3EBC"/>
    <w:rsid w:val="00AE37E1"/>
    <w:rsid w:val="00B1592C"/>
    <w:rsid w:val="00B23440"/>
    <w:rsid w:val="00B32E01"/>
    <w:rsid w:val="00B41A2A"/>
    <w:rsid w:val="00BD2BD2"/>
    <w:rsid w:val="00BD6AE0"/>
    <w:rsid w:val="00BE1C8A"/>
    <w:rsid w:val="00C00541"/>
    <w:rsid w:val="00C00C31"/>
    <w:rsid w:val="00C47A76"/>
    <w:rsid w:val="00C71FB3"/>
    <w:rsid w:val="00CA1CED"/>
    <w:rsid w:val="00CB5B06"/>
    <w:rsid w:val="00CB6A7C"/>
    <w:rsid w:val="00CB7D38"/>
    <w:rsid w:val="00CD21AE"/>
    <w:rsid w:val="00D20C51"/>
    <w:rsid w:val="00D20C8C"/>
    <w:rsid w:val="00D23120"/>
    <w:rsid w:val="00D30AA7"/>
    <w:rsid w:val="00D35090"/>
    <w:rsid w:val="00D44A4B"/>
    <w:rsid w:val="00D7241E"/>
    <w:rsid w:val="00D91F46"/>
    <w:rsid w:val="00DA43D5"/>
    <w:rsid w:val="00DD6E4E"/>
    <w:rsid w:val="00E02610"/>
    <w:rsid w:val="00E420B7"/>
    <w:rsid w:val="00E42B79"/>
    <w:rsid w:val="00E72994"/>
    <w:rsid w:val="00E81A14"/>
    <w:rsid w:val="00E96355"/>
    <w:rsid w:val="00EA456B"/>
    <w:rsid w:val="00EA5E3F"/>
    <w:rsid w:val="00EF15D0"/>
    <w:rsid w:val="00F17F97"/>
    <w:rsid w:val="00F20A77"/>
    <w:rsid w:val="00F2272F"/>
    <w:rsid w:val="00F41F8E"/>
    <w:rsid w:val="00F95804"/>
    <w:rsid w:val="00F9622B"/>
    <w:rsid w:val="00FB4DEB"/>
    <w:rsid w:val="00FC2DD2"/>
    <w:rsid w:val="00FC7A2F"/>
    <w:rsid w:val="00FF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8CDE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F8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056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75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873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264"/>
  </w:style>
  <w:style w:type="paragraph" w:styleId="Footer">
    <w:name w:val="footer"/>
    <w:basedOn w:val="Normal"/>
    <w:link w:val="FooterChar"/>
    <w:uiPriority w:val="99"/>
    <w:unhideWhenUsed/>
    <w:rsid w:val="00873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264"/>
  </w:style>
  <w:style w:type="character" w:styleId="LineNumber">
    <w:name w:val="line number"/>
    <w:basedOn w:val="DefaultParagraphFont"/>
    <w:uiPriority w:val="99"/>
    <w:semiHidden/>
    <w:unhideWhenUsed/>
    <w:rsid w:val="00FC2DD2"/>
  </w:style>
  <w:style w:type="paragraph" w:customStyle="1" w:styleId="Mdeck1articletitle">
    <w:name w:val="M_deck_1_article_title"/>
    <w:qFormat/>
    <w:rsid w:val="00B1592C"/>
    <w:pPr>
      <w:widowControl w:val="0"/>
      <w:kinsoku w:val="0"/>
      <w:overflowPunct w:val="0"/>
      <w:autoSpaceDE w:val="0"/>
      <w:autoSpaceDN w:val="0"/>
      <w:adjustRightInd w:val="0"/>
      <w:snapToGrid w:val="0"/>
      <w:spacing w:after="240" w:line="340" w:lineRule="atLeast"/>
    </w:pPr>
    <w:rPr>
      <w:rFonts w:ascii="Times New Roman" w:eastAsia="Times New Roman" w:hAnsi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eck1articletype">
    <w:name w:val="M_deck_1_article_type"/>
    <w:next w:val="Mdeck1articletitle"/>
    <w:qFormat/>
    <w:rsid w:val="00B1592C"/>
    <w:pPr>
      <w:widowControl w:val="0"/>
      <w:kinsoku w:val="0"/>
      <w:overflowPunct w:val="0"/>
      <w:autoSpaceDE w:val="0"/>
      <w:autoSpaceDN w:val="0"/>
      <w:adjustRightInd w:val="0"/>
      <w:snapToGrid w:val="0"/>
      <w:spacing w:after="240" w:line="340" w:lineRule="atLeast"/>
    </w:pPr>
    <w:rPr>
      <w:rFonts w:ascii="Times New Roman" w:eastAsia="Times New Roman" w:hAnsi="Times New Roman" w:cs="Times New Roman"/>
      <w:i/>
      <w:snapToGrid w:val="0"/>
      <w:color w:val="000000"/>
      <w:sz w:val="24"/>
      <w:szCs w:val="24"/>
      <w:lang w:val="en-US" w:eastAsia="de-DE" w:bidi="en-US"/>
    </w:rPr>
  </w:style>
  <w:style w:type="paragraph" w:customStyle="1" w:styleId="Mdeck2authoraffiliation">
    <w:name w:val="M_deck_2_author_affiliation"/>
    <w:qFormat/>
    <w:rsid w:val="00B1592C"/>
    <w:pPr>
      <w:widowControl w:val="0"/>
      <w:kinsoku w:val="0"/>
      <w:overflowPunct w:val="0"/>
      <w:autoSpaceDE w:val="0"/>
      <w:autoSpaceDN w:val="0"/>
      <w:adjustRightInd w:val="0"/>
      <w:snapToGrid w:val="0"/>
      <w:spacing w:after="0" w:line="340" w:lineRule="atLeast"/>
      <w:ind w:left="284" w:hanging="284"/>
    </w:pPr>
    <w:rPr>
      <w:rFonts w:ascii="Times New Roman" w:eastAsia="Times New Roman" w:hAnsi="Times New Roman"/>
      <w:snapToGrid w:val="0"/>
      <w:color w:val="000000"/>
      <w:sz w:val="24"/>
      <w:szCs w:val="20"/>
      <w:lang w:val="en-US" w:eastAsia="de-DE" w:bidi="en-US"/>
    </w:rPr>
  </w:style>
  <w:style w:type="paragraph" w:customStyle="1" w:styleId="Mdeck2authorcorrespondence">
    <w:name w:val="M_deck_2_author_correspondence"/>
    <w:next w:val="Normal"/>
    <w:qFormat/>
    <w:rsid w:val="00B1592C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ind w:left="284" w:hanging="284"/>
    </w:pPr>
    <w:rPr>
      <w:rFonts w:ascii="Times New Roman" w:eastAsia="Times New Roman" w:hAnsi="Times New Roman"/>
      <w:snapToGrid w:val="0"/>
      <w:color w:val="000000"/>
      <w:sz w:val="24"/>
      <w:szCs w:val="20"/>
      <w:lang w:val="en-US" w:eastAsia="de-DE" w:bidi="en-US"/>
    </w:rPr>
  </w:style>
  <w:style w:type="paragraph" w:customStyle="1" w:styleId="Mdeck2authorname">
    <w:name w:val="M_deck_2_author_name"/>
    <w:next w:val="Mdeck2authoraffiliation"/>
    <w:qFormat/>
    <w:rsid w:val="00B1592C"/>
    <w:pPr>
      <w:widowControl w:val="0"/>
      <w:kinsoku w:val="0"/>
      <w:overflowPunct w:val="0"/>
      <w:autoSpaceDE w:val="0"/>
      <w:autoSpaceDN w:val="0"/>
      <w:adjustRightInd w:val="0"/>
      <w:snapToGrid w:val="0"/>
      <w:spacing w:after="240" w:line="340" w:lineRule="atLeast"/>
    </w:pPr>
    <w:rPr>
      <w:rFonts w:ascii="Times New Roman" w:eastAsia="Times New Roman" w:hAnsi="Times New Roman"/>
      <w:b/>
      <w:snapToGrid w:val="0"/>
      <w:color w:val="000000"/>
      <w:sz w:val="24"/>
      <w:szCs w:val="20"/>
      <w:lang w:val="en-US" w:eastAsia="de-DE" w:bidi="en-US"/>
    </w:rPr>
  </w:style>
  <w:style w:type="paragraph" w:customStyle="1" w:styleId="Mdeck3abstract">
    <w:name w:val="M_deck_3_abstract"/>
    <w:next w:val="Normal"/>
    <w:qFormat/>
    <w:rsid w:val="00B1592C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ind w:left="567" w:right="567"/>
      <w:jc w:val="both"/>
    </w:pPr>
    <w:rPr>
      <w:rFonts w:ascii="Times New Roman" w:eastAsia="Times New Roman" w:hAnsi="Times New Roman"/>
      <w:snapToGrid w:val="0"/>
      <w:color w:val="000000"/>
      <w:sz w:val="24"/>
      <w:szCs w:val="20"/>
      <w:lang w:val="en-US" w:eastAsia="de-DE" w:bidi="en-US"/>
    </w:rPr>
  </w:style>
  <w:style w:type="paragraph" w:customStyle="1" w:styleId="Mdeck3keywords">
    <w:name w:val="M_deck_3_keywords"/>
    <w:basedOn w:val="Mdeck3abstract"/>
    <w:qFormat/>
    <w:rsid w:val="00B1592C"/>
    <w:pPr>
      <w:widowControl/>
      <w:spacing w:after="0"/>
    </w:pPr>
  </w:style>
  <w:style w:type="paragraph" w:customStyle="1" w:styleId="Mdeck3publcationhistory">
    <w:name w:val="M_deck_3_publcation_history"/>
    <w:qFormat/>
    <w:rsid w:val="00B1592C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after="0" w:line="340" w:lineRule="atLeast"/>
    </w:pPr>
    <w:rPr>
      <w:rFonts w:ascii="Times New Roman" w:eastAsia="Times New Roman" w:hAnsi="Times New Roman"/>
      <w:i/>
      <w:snapToGrid w:val="0"/>
      <w:color w:val="000000"/>
      <w:sz w:val="24"/>
      <w:szCs w:val="20"/>
      <w:lang w:val="en-US" w:eastAsia="de-DE" w:bidi="en-US"/>
    </w:rPr>
  </w:style>
  <w:style w:type="paragraph" w:customStyle="1" w:styleId="Mdeck4heading1">
    <w:name w:val="M_deck_4_heading_1"/>
    <w:next w:val="Normal"/>
    <w:qFormat/>
    <w:rsid w:val="00B1592C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0"/>
    </w:pPr>
    <w:rPr>
      <w:rFonts w:ascii="Times New Roman" w:eastAsia="Times New Roman" w:hAnsi="Times New Roman"/>
      <w:b/>
      <w:snapToGrid w:val="0"/>
      <w:color w:val="000000"/>
      <w:sz w:val="24"/>
      <w:szCs w:val="20"/>
      <w:lang w:val="en-US" w:eastAsia="de-DE" w:bidi="en-US"/>
    </w:rPr>
  </w:style>
  <w:style w:type="paragraph" w:customStyle="1" w:styleId="Mdeck4heading2">
    <w:name w:val="M_deck_4_heading_2"/>
    <w:next w:val="Normal"/>
    <w:qFormat/>
    <w:rsid w:val="00B1592C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1"/>
    </w:pPr>
    <w:rPr>
      <w:rFonts w:ascii="Times New Roman" w:eastAsia="Times New Roman" w:hAnsi="Times New Roman"/>
      <w:i/>
      <w:snapToGrid w:val="0"/>
      <w:color w:val="000000"/>
      <w:sz w:val="24"/>
      <w:szCs w:val="20"/>
      <w:lang w:val="en-US" w:eastAsia="de-DE" w:bidi="en-US"/>
    </w:rPr>
  </w:style>
  <w:style w:type="paragraph" w:customStyle="1" w:styleId="Mdeck4heading3">
    <w:name w:val="M_deck_4_heading_3"/>
    <w:next w:val="Normal"/>
    <w:qFormat/>
    <w:rsid w:val="00B1592C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2"/>
    </w:pPr>
    <w:rPr>
      <w:rFonts w:ascii="Times New Roman" w:eastAsia="Times New Roman" w:hAnsi="Times New Roman"/>
      <w:snapToGrid w:val="0"/>
      <w:color w:val="000000"/>
      <w:sz w:val="24"/>
      <w:szCs w:val="20"/>
      <w:lang w:val="en-US" w:eastAsia="de-DE" w:bidi="en-US"/>
    </w:rPr>
  </w:style>
  <w:style w:type="paragraph" w:customStyle="1" w:styleId="Mdeck4text">
    <w:name w:val="M_deck_4_text"/>
    <w:autoRedefine/>
    <w:qFormat/>
    <w:rsid w:val="00B1592C"/>
    <w:pPr>
      <w:kinsoku w:val="0"/>
      <w:overflowPunct w:val="0"/>
      <w:autoSpaceDE w:val="0"/>
      <w:autoSpaceDN w:val="0"/>
      <w:adjustRightInd w:val="0"/>
      <w:snapToGrid w:val="0"/>
      <w:spacing w:after="0" w:line="340" w:lineRule="atLeast"/>
      <w:ind w:firstLine="284"/>
      <w:jc w:val="both"/>
    </w:pPr>
    <w:rPr>
      <w:rFonts w:ascii="Times New Roman" w:eastAsia="Times New Roman" w:hAnsi="Times New Roman"/>
      <w:snapToGrid w:val="0"/>
      <w:color w:val="000000"/>
      <w:sz w:val="24"/>
      <w:szCs w:val="20"/>
      <w:lang w:val="en-US" w:eastAsia="de-DE" w:bidi="en-US"/>
    </w:rPr>
  </w:style>
  <w:style w:type="paragraph" w:customStyle="1" w:styleId="Mdeck4text2nd">
    <w:name w:val="M_deck_4_text_2nd"/>
    <w:qFormat/>
    <w:rsid w:val="00B1592C"/>
    <w:pPr>
      <w:spacing w:after="0" w:line="340" w:lineRule="atLeast"/>
      <w:ind w:left="993" w:hanging="284"/>
      <w:jc w:val="both"/>
    </w:pPr>
    <w:rPr>
      <w:rFonts w:ascii="Times New Roman" w:eastAsia="Times New Roman" w:hAnsi="Times New Roman"/>
      <w:snapToGrid w:val="0"/>
      <w:color w:val="000000"/>
      <w:sz w:val="24"/>
      <w:szCs w:val="20"/>
      <w:lang w:val="en-US" w:eastAsia="de-DE" w:bidi="en-US"/>
    </w:rPr>
  </w:style>
  <w:style w:type="paragraph" w:customStyle="1" w:styleId="Mdeck4textbulletlist">
    <w:name w:val="M_deck_4_text_bullet_list"/>
    <w:qFormat/>
    <w:rsid w:val="00B1592C"/>
    <w:pPr>
      <w:numPr>
        <w:numId w:val="1"/>
      </w:numPr>
      <w:kinsoku w:val="0"/>
      <w:overflowPunct w:val="0"/>
      <w:autoSpaceDE w:val="0"/>
      <w:autoSpaceDN w:val="0"/>
      <w:adjustRightInd w:val="0"/>
      <w:snapToGrid w:val="0"/>
      <w:spacing w:before="120" w:after="120" w:line="340" w:lineRule="atLeast"/>
      <w:jc w:val="both"/>
    </w:pPr>
    <w:rPr>
      <w:rFonts w:ascii="Times New Roman" w:eastAsia="Times New Roman" w:hAnsi="Times New Roman"/>
      <w:snapToGrid w:val="0"/>
      <w:color w:val="000000"/>
      <w:sz w:val="24"/>
      <w:szCs w:val="20"/>
      <w:lang w:val="en-US" w:eastAsia="de-DE" w:bidi="en-US"/>
    </w:rPr>
  </w:style>
  <w:style w:type="paragraph" w:customStyle="1" w:styleId="Mdeck4textfirstlinezero">
    <w:name w:val="M_deck_4_text_firstline_zero"/>
    <w:basedOn w:val="Mdeck4text"/>
    <w:next w:val="Mdeck4text"/>
    <w:qFormat/>
    <w:rsid w:val="00B1592C"/>
    <w:pPr>
      <w:ind w:left="567" w:right="567" w:firstLine="0"/>
    </w:pPr>
    <w:rPr>
      <w:szCs w:val="24"/>
    </w:rPr>
  </w:style>
  <w:style w:type="paragraph" w:customStyle="1" w:styleId="Mdeck4textlist">
    <w:name w:val="M_deck_4_text_list"/>
    <w:basedOn w:val="Normal"/>
    <w:qFormat/>
    <w:rsid w:val="00B1592C"/>
    <w:pPr>
      <w:spacing w:before="240" w:after="0" w:line="240" w:lineRule="auto"/>
      <w:jc w:val="center"/>
    </w:pPr>
    <w:rPr>
      <w:rFonts w:ascii="Times New Roman" w:eastAsia="Times New Roman" w:hAnsi="Times New Roman"/>
      <w:i/>
      <w:kern w:val="2"/>
      <w:sz w:val="20"/>
      <w:szCs w:val="20"/>
      <w:lang w:val="en-US" w:eastAsia="zh-CN"/>
    </w:rPr>
  </w:style>
  <w:style w:type="paragraph" w:customStyle="1" w:styleId="Mdeck4textlrindent">
    <w:name w:val="M_deck_4_text_lr_indent"/>
    <w:basedOn w:val="Mdeck4text"/>
    <w:qFormat/>
    <w:rsid w:val="00B1592C"/>
    <w:pPr>
      <w:ind w:left="567" w:right="567" w:firstLine="0"/>
    </w:pPr>
  </w:style>
  <w:style w:type="paragraph" w:customStyle="1" w:styleId="Mdeck4textnumberedlist">
    <w:name w:val="M_deck_4_text_numbered_list"/>
    <w:qFormat/>
    <w:rsid w:val="00B1592C"/>
    <w:pPr>
      <w:numPr>
        <w:numId w:val="2"/>
      </w:numPr>
      <w:kinsoku w:val="0"/>
      <w:overflowPunct w:val="0"/>
      <w:autoSpaceDE w:val="0"/>
      <w:autoSpaceDN w:val="0"/>
      <w:adjustRightInd w:val="0"/>
      <w:snapToGrid w:val="0"/>
      <w:spacing w:before="120" w:after="120" w:line="340" w:lineRule="atLeast"/>
      <w:jc w:val="both"/>
    </w:pPr>
    <w:rPr>
      <w:rFonts w:ascii="Times New Roman" w:eastAsia="Times New Roman" w:hAnsi="Times New Roman"/>
      <w:snapToGrid w:val="0"/>
      <w:color w:val="000000"/>
      <w:sz w:val="24"/>
      <w:szCs w:val="20"/>
      <w:lang w:val="en-US" w:eastAsia="de-DE" w:bidi="en-US"/>
    </w:rPr>
  </w:style>
  <w:style w:type="paragraph" w:customStyle="1" w:styleId="Mdeck5tablebody">
    <w:name w:val="M_deck_5_table_body"/>
    <w:qFormat/>
    <w:rsid w:val="00B1592C"/>
    <w:pPr>
      <w:kinsoku w:val="0"/>
      <w:overflowPunct w:val="0"/>
      <w:autoSpaceDE w:val="0"/>
      <w:autoSpaceDN w:val="0"/>
      <w:adjustRightInd w:val="0"/>
      <w:snapToGrid w:val="0"/>
      <w:spacing w:after="0" w:line="300" w:lineRule="exact"/>
      <w:jc w:val="center"/>
    </w:pPr>
    <w:rPr>
      <w:rFonts w:ascii="Times New Roman" w:eastAsia="Times New Roman" w:hAnsi="Times New Roman"/>
      <w:snapToGrid w:val="0"/>
      <w:color w:val="000000"/>
      <w:sz w:val="20"/>
      <w:szCs w:val="20"/>
      <w:lang w:val="en-US"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B1592C"/>
    <w:pPr>
      <w:adjustRightInd w:val="0"/>
      <w:snapToGrid w:val="0"/>
      <w:spacing w:after="0" w:line="300" w:lineRule="exact"/>
      <w:jc w:val="center"/>
    </w:pPr>
    <w:rPr>
      <w:rFonts w:ascii="Times New Roman" w:eastAsia="SimSun" w:hAnsi="Times New Roman" w:cs="Times New Roman"/>
      <w:sz w:val="20"/>
      <w:szCs w:val="20"/>
      <w:lang w:val="de-DE" w:eastAsia="de-DE"/>
    </w:rPr>
    <w:tblPr>
      <w:jc w:val="center"/>
      <w:tblInd w:w="0" w:type="dxa"/>
      <w:tblBorders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deck5tablecaption">
    <w:name w:val="M_deck_5_table_caption"/>
    <w:qFormat/>
    <w:rsid w:val="00B1592C"/>
    <w:pPr>
      <w:kinsoku w:val="0"/>
      <w:overflowPunct w:val="0"/>
      <w:autoSpaceDE w:val="0"/>
      <w:autoSpaceDN w:val="0"/>
      <w:adjustRightInd w:val="0"/>
      <w:snapToGrid w:val="0"/>
      <w:spacing w:before="240" w:after="120" w:line="340" w:lineRule="atLeast"/>
      <w:ind w:left="567" w:right="567"/>
      <w:jc w:val="both"/>
    </w:pPr>
    <w:rPr>
      <w:rFonts w:ascii="Times New Roman" w:eastAsia="Times New Roman" w:hAnsi="Times New Roman"/>
      <w:snapToGrid w:val="0"/>
      <w:color w:val="000000"/>
      <w:sz w:val="24"/>
      <w:szCs w:val="20"/>
      <w:lang w:val="en-US" w:eastAsia="de-DE" w:bidi="en-US"/>
    </w:rPr>
  </w:style>
  <w:style w:type="paragraph" w:customStyle="1" w:styleId="Mdeck5tablefooter">
    <w:name w:val="M_deck_5_table_footer"/>
    <w:qFormat/>
    <w:rsid w:val="00B1592C"/>
    <w:pPr>
      <w:kinsoku w:val="0"/>
      <w:overflowPunct w:val="0"/>
      <w:autoSpaceDE w:val="0"/>
      <w:autoSpaceDN w:val="0"/>
      <w:adjustRightInd w:val="0"/>
      <w:snapToGrid w:val="0"/>
      <w:spacing w:after="0" w:line="300" w:lineRule="exact"/>
      <w:ind w:left="567" w:right="567"/>
      <w:jc w:val="both"/>
    </w:pPr>
    <w:rPr>
      <w:rFonts w:ascii="Times New Roman" w:eastAsia="Times New Roman" w:hAnsi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eck5tableheader">
    <w:name w:val="M_deck_5_table_header"/>
    <w:basedOn w:val="Mdeck5tablefooter"/>
    <w:rsid w:val="00B1592C"/>
  </w:style>
  <w:style w:type="paragraph" w:customStyle="1" w:styleId="Mdeck6figurebody">
    <w:name w:val="M_deck_6_figure_body"/>
    <w:qFormat/>
    <w:rsid w:val="00B1592C"/>
    <w:pPr>
      <w:widowControl w:val="0"/>
      <w:kinsoku w:val="0"/>
      <w:overflowPunct w:val="0"/>
      <w:autoSpaceDE w:val="0"/>
      <w:autoSpaceDN w:val="0"/>
      <w:adjustRightInd w:val="0"/>
      <w:snapToGrid w:val="0"/>
      <w:spacing w:after="0" w:line="340" w:lineRule="atLeast"/>
      <w:jc w:val="center"/>
    </w:pPr>
    <w:rPr>
      <w:rFonts w:ascii="Times New Roman" w:eastAsia="Times New Roman" w:hAnsi="Times New Roman"/>
      <w:snapToGrid w:val="0"/>
      <w:color w:val="000000"/>
      <w:sz w:val="24"/>
      <w:szCs w:val="20"/>
      <w:lang w:val="en-US" w:eastAsia="de-DE" w:bidi="en-US"/>
    </w:rPr>
  </w:style>
  <w:style w:type="paragraph" w:customStyle="1" w:styleId="Mdeck6figurecaption">
    <w:name w:val="M_deck_6_figure_caption"/>
    <w:basedOn w:val="Mdeck5tablecaption"/>
    <w:qFormat/>
    <w:rsid w:val="00B1592C"/>
    <w:pPr>
      <w:spacing w:after="240"/>
    </w:pPr>
  </w:style>
  <w:style w:type="paragraph" w:customStyle="1" w:styleId="Mdeck7equation">
    <w:name w:val="M_deck_7_equation"/>
    <w:basedOn w:val="Normal"/>
    <w:rsid w:val="00B1592C"/>
    <w:pPr>
      <w:kinsoku w:val="0"/>
      <w:overflowPunct w:val="0"/>
      <w:autoSpaceDE w:val="0"/>
      <w:autoSpaceDN w:val="0"/>
      <w:adjustRightInd w:val="0"/>
      <w:snapToGrid w:val="0"/>
      <w:spacing w:before="240" w:after="0" w:line="240" w:lineRule="auto"/>
      <w:jc w:val="center"/>
    </w:pPr>
    <w:rPr>
      <w:rFonts w:ascii="Times New Roman" w:eastAsia="SimSun" w:hAnsi="Times New Roman"/>
      <w:i/>
      <w:snapToGrid w:val="0"/>
      <w:kern w:val="2"/>
      <w:sz w:val="20"/>
      <w:szCs w:val="24"/>
      <w:lang w:val="en-US" w:bidi="en-US"/>
    </w:rPr>
  </w:style>
  <w:style w:type="paragraph" w:customStyle="1" w:styleId="Mdeck8references">
    <w:name w:val="M_deck_8_references"/>
    <w:qFormat/>
    <w:rsid w:val="00B1592C"/>
    <w:pPr>
      <w:kinsoku w:val="0"/>
      <w:overflowPunct w:val="0"/>
      <w:autoSpaceDE w:val="0"/>
      <w:autoSpaceDN w:val="0"/>
      <w:adjustRightInd w:val="0"/>
      <w:snapToGrid w:val="0"/>
      <w:spacing w:after="0" w:line="340" w:lineRule="atLeast"/>
      <w:ind w:left="418" w:hanging="418"/>
      <w:jc w:val="both"/>
    </w:pPr>
    <w:rPr>
      <w:rFonts w:ascii="Times New Roman" w:eastAsia="Times New Roman" w:hAnsi="Times New Roman"/>
      <w:snapToGrid w:val="0"/>
      <w:color w:val="000000"/>
      <w:sz w:val="24"/>
      <w:szCs w:val="20"/>
      <w:lang w:val="en-US" w:eastAsia="de-DE" w:bidi="en-US"/>
    </w:rPr>
  </w:style>
  <w:style w:type="paragraph" w:customStyle="1" w:styleId="MTablecaption">
    <w:name w:val="M_Tablecaption"/>
    <w:basedOn w:val="Normal"/>
    <w:rsid w:val="00CB7D38"/>
    <w:pPr>
      <w:spacing w:before="240" w:after="0" w:line="340" w:lineRule="atLeast"/>
      <w:jc w:val="center"/>
    </w:pPr>
    <w:rPr>
      <w:rFonts w:ascii="Times New Roman" w:eastAsia="Times New Roman" w:hAnsi="Times New Roman" w:cs="Times New Roman"/>
      <w:color w:val="000000"/>
      <w:sz w:val="24"/>
      <w:szCs w:val="20"/>
      <w:lang w:val="en-US" w:eastAsia="de-DE"/>
    </w:rPr>
  </w:style>
  <w:style w:type="paragraph" w:styleId="ListParagraph">
    <w:name w:val="List Paragraph"/>
    <w:basedOn w:val="Normal"/>
    <w:uiPriority w:val="34"/>
    <w:qFormat/>
    <w:rsid w:val="000118F1"/>
    <w:pPr>
      <w:ind w:leftChars="400" w:left="800"/>
    </w:pPr>
  </w:style>
  <w:style w:type="paragraph" w:customStyle="1" w:styleId="MHeading1">
    <w:name w:val="M_Heading1"/>
    <w:basedOn w:val="Normal"/>
    <w:rsid w:val="00A94942"/>
    <w:pPr>
      <w:spacing w:before="240" w:after="240" w:line="340" w:lineRule="atLeast"/>
      <w:jc w:val="both"/>
    </w:pPr>
    <w:rPr>
      <w:rFonts w:ascii="Times New Roman" w:eastAsia="Times New Roman" w:hAnsi="Times New Roman" w:cs="Times New Roman"/>
      <w:b/>
      <w:color w:val="000000"/>
      <w:sz w:val="24"/>
      <w:szCs w:val="20"/>
      <w:lang w:val="en-US" w:eastAsia="de-DE"/>
    </w:rPr>
  </w:style>
  <w:style w:type="paragraph" w:customStyle="1" w:styleId="MText">
    <w:name w:val="M_Text"/>
    <w:basedOn w:val="Normal"/>
    <w:link w:val="MTextChar"/>
    <w:rsid w:val="00885EBD"/>
    <w:pPr>
      <w:spacing w:after="0" w:line="340" w:lineRule="atLeast"/>
      <w:ind w:firstLine="284"/>
      <w:jc w:val="both"/>
    </w:pPr>
    <w:rPr>
      <w:rFonts w:ascii="Times New Roman" w:eastAsia="Times New Roman" w:hAnsi="Times New Roman" w:cs="Times New Roman"/>
      <w:color w:val="000000"/>
      <w:sz w:val="24"/>
      <w:szCs w:val="20"/>
      <w:lang w:val="en-US" w:eastAsia="de-DE"/>
    </w:rPr>
  </w:style>
  <w:style w:type="character" w:customStyle="1" w:styleId="MTextChar">
    <w:name w:val="M_Text Char"/>
    <w:basedOn w:val="DefaultParagraphFont"/>
    <w:link w:val="MText"/>
    <w:rsid w:val="00885EBD"/>
    <w:rPr>
      <w:rFonts w:ascii="Times New Roman" w:eastAsia="Times New Roman" w:hAnsi="Times New Roman" w:cs="Times New Roman"/>
      <w:color w:val="000000"/>
      <w:sz w:val="24"/>
      <w:szCs w:val="20"/>
      <w:lang w:val="en-US" w:eastAsia="de-DE"/>
    </w:rPr>
  </w:style>
  <w:style w:type="table" w:styleId="TableGrid">
    <w:name w:val="Table Grid"/>
    <w:basedOn w:val="TableNormal"/>
    <w:uiPriority w:val="59"/>
    <w:rsid w:val="00885EB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2F6797"/>
    <w:rPr>
      <w:i/>
      <w:iCs/>
      <w:sz w:val="24"/>
      <w:szCs w:val="24"/>
      <w:bdr w:val="none" w:sz="0" w:space="0" w:color="auto" w:frame="1"/>
      <w:vertAlign w:val="baseli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F8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056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75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873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264"/>
  </w:style>
  <w:style w:type="paragraph" w:styleId="Footer">
    <w:name w:val="footer"/>
    <w:basedOn w:val="Normal"/>
    <w:link w:val="FooterChar"/>
    <w:uiPriority w:val="99"/>
    <w:unhideWhenUsed/>
    <w:rsid w:val="00873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264"/>
  </w:style>
  <w:style w:type="character" w:styleId="LineNumber">
    <w:name w:val="line number"/>
    <w:basedOn w:val="DefaultParagraphFont"/>
    <w:uiPriority w:val="99"/>
    <w:semiHidden/>
    <w:unhideWhenUsed/>
    <w:rsid w:val="00FC2DD2"/>
  </w:style>
  <w:style w:type="paragraph" w:customStyle="1" w:styleId="Mdeck1articletitle">
    <w:name w:val="M_deck_1_article_title"/>
    <w:qFormat/>
    <w:rsid w:val="00B1592C"/>
    <w:pPr>
      <w:widowControl w:val="0"/>
      <w:kinsoku w:val="0"/>
      <w:overflowPunct w:val="0"/>
      <w:autoSpaceDE w:val="0"/>
      <w:autoSpaceDN w:val="0"/>
      <w:adjustRightInd w:val="0"/>
      <w:snapToGrid w:val="0"/>
      <w:spacing w:after="240" w:line="340" w:lineRule="atLeast"/>
    </w:pPr>
    <w:rPr>
      <w:rFonts w:ascii="Times New Roman" w:eastAsia="Times New Roman" w:hAnsi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eck1articletype">
    <w:name w:val="M_deck_1_article_type"/>
    <w:next w:val="Mdeck1articletitle"/>
    <w:qFormat/>
    <w:rsid w:val="00B1592C"/>
    <w:pPr>
      <w:widowControl w:val="0"/>
      <w:kinsoku w:val="0"/>
      <w:overflowPunct w:val="0"/>
      <w:autoSpaceDE w:val="0"/>
      <w:autoSpaceDN w:val="0"/>
      <w:adjustRightInd w:val="0"/>
      <w:snapToGrid w:val="0"/>
      <w:spacing w:after="240" w:line="340" w:lineRule="atLeast"/>
    </w:pPr>
    <w:rPr>
      <w:rFonts w:ascii="Times New Roman" w:eastAsia="Times New Roman" w:hAnsi="Times New Roman" w:cs="Times New Roman"/>
      <w:i/>
      <w:snapToGrid w:val="0"/>
      <w:color w:val="000000"/>
      <w:sz w:val="24"/>
      <w:szCs w:val="24"/>
      <w:lang w:val="en-US" w:eastAsia="de-DE" w:bidi="en-US"/>
    </w:rPr>
  </w:style>
  <w:style w:type="paragraph" w:customStyle="1" w:styleId="Mdeck2authoraffiliation">
    <w:name w:val="M_deck_2_author_affiliation"/>
    <w:qFormat/>
    <w:rsid w:val="00B1592C"/>
    <w:pPr>
      <w:widowControl w:val="0"/>
      <w:kinsoku w:val="0"/>
      <w:overflowPunct w:val="0"/>
      <w:autoSpaceDE w:val="0"/>
      <w:autoSpaceDN w:val="0"/>
      <w:adjustRightInd w:val="0"/>
      <w:snapToGrid w:val="0"/>
      <w:spacing w:after="0" w:line="340" w:lineRule="atLeast"/>
      <w:ind w:left="284" w:hanging="284"/>
    </w:pPr>
    <w:rPr>
      <w:rFonts w:ascii="Times New Roman" w:eastAsia="Times New Roman" w:hAnsi="Times New Roman"/>
      <w:snapToGrid w:val="0"/>
      <w:color w:val="000000"/>
      <w:sz w:val="24"/>
      <w:szCs w:val="20"/>
      <w:lang w:val="en-US" w:eastAsia="de-DE" w:bidi="en-US"/>
    </w:rPr>
  </w:style>
  <w:style w:type="paragraph" w:customStyle="1" w:styleId="Mdeck2authorcorrespondence">
    <w:name w:val="M_deck_2_author_correspondence"/>
    <w:next w:val="Normal"/>
    <w:qFormat/>
    <w:rsid w:val="00B1592C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ind w:left="284" w:hanging="284"/>
    </w:pPr>
    <w:rPr>
      <w:rFonts w:ascii="Times New Roman" w:eastAsia="Times New Roman" w:hAnsi="Times New Roman"/>
      <w:snapToGrid w:val="0"/>
      <w:color w:val="000000"/>
      <w:sz w:val="24"/>
      <w:szCs w:val="20"/>
      <w:lang w:val="en-US" w:eastAsia="de-DE" w:bidi="en-US"/>
    </w:rPr>
  </w:style>
  <w:style w:type="paragraph" w:customStyle="1" w:styleId="Mdeck2authorname">
    <w:name w:val="M_deck_2_author_name"/>
    <w:next w:val="Mdeck2authoraffiliation"/>
    <w:qFormat/>
    <w:rsid w:val="00B1592C"/>
    <w:pPr>
      <w:widowControl w:val="0"/>
      <w:kinsoku w:val="0"/>
      <w:overflowPunct w:val="0"/>
      <w:autoSpaceDE w:val="0"/>
      <w:autoSpaceDN w:val="0"/>
      <w:adjustRightInd w:val="0"/>
      <w:snapToGrid w:val="0"/>
      <w:spacing w:after="240" w:line="340" w:lineRule="atLeast"/>
    </w:pPr>
    <w:rPr>
      <w:rFonts w:ascii="Times New Roman" w:eastAsia="Times New Roman" w:hAnsi="Times New Roman"/>
      <w:b/>
      <w:snapToGrid w:val="0"/>
      <w:color w:val="000000"/>
      <w:sz w:val="24"/>
      <w:szCs w:val="20"/>
      <w:lang w:val="en-US" w:eastAsia="de-DE" w:bidi="en-US"/>
    </w:rPr>
  </w:style>
  <w:style w:type="paragraph" w:customStyle="1" w:styleId="Mdeck3abstract">
    <w:name w:val="M_deck_3_abstract"/>
    <w:next w:val="Normal"/>
    <w:qFormat/>
    <w:rsid w:val="00B1592C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ind w:left="567" w:right="567"/>
      <w:jc w:val="both"/>
    </w:pPr>
    <w:rPr>
      <w:rFonts w:ascii="Times New Roman" w:eastAsia="Times New Roman" w:hAnsi="Times New Roman"/>
      <w:snapToGrid w:val="0"/>
      <w:color w:val="000000"/>
      <w:sz w:val="24"/>
      <w:szCs w:val="20"/>
      <w:lang w:val="en-US" w:eastAsia="de-DE" w:bidi="en-US"/>
    </w:rPr>
  </w:style>
  <w:style w:type="paragraph" w:customStyle="1" w:styleId="Mdeck3keywords">
    <w:name w:val="M_deck_3_keywords"/>
    <w:basedOn w:val="Mdeck3abstract"/>
    <w:qFormat/>
    <w:rsid w:val="00B1592C"/>
    <w:pPr>
      <w:widowControl/>
      <w:spacing w:after="0"/>
    </w:pPr>
  </w:style>
  <w:style w:type="paragraph" w:customStyle="1" w:styleId="Mdeck3publcationhistory">
    <w:name w:val="M_deck_3_publcation_history"/>
    <w:qFormat/>
    <w:rsid w:val="00B1592C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after="0" w:line="340" w:lineRule="atLeast"/>
    </w:pPr>
    <w:rPr>
      <w:rFonts w:ascii="Times New Roman" w:eastAsia="Times New Roman" w:hAnsi="Times New Roman"/>
      <w:i/>
      <w:snapToGrid w:val="0"/>
      <w:color w:val="000000"/>
      <w:sz w:val="24"/>
      <w:szCs w:val="20"/>
      <w:lang w:val="en-US" w:eastAsia="de-DE" w:bidi="en-US"/>
    </w:rPr>
  </w:style>
  <w:style w:type="paragraph" w:customStyle="1" w:styleId="Mdeck4heading1">
    <w:name w:val="M_deck_4_heading_1"/>
    <w:next w:val="Normal"/>
    <w:qFormat/>
    <w:rsid w:val="00B1592C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0"/>
    </w:pPr>
    <w:rPr>
      <w:rFonts w:ascii="Times New Roman" w:eastAsia="Times New Roman" w:hAnsi="Times New Roman"/>
      <w:b/>
      <w:snapToGrid w:val="0"/>
      <w:color w:val="000000"/>
      <w:sz w:val="24"/>
      <w:szCs w:val="20"/>
      <w:lang w:val="en-US" w:eastAsia="de-DE" w:bidi="en-US"/>
    </w:rPr>
  </w:style>
  <w:style w:type="paragraph" w:customStyle="1" w:styleId="Mdeck4heading2">
    <w:name w:val="M_deck_4_heading_2"/>
    <w:next w:val="Normal"/>
    <w:qFormat/>
    <w:rsid w:val="00B1592C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1"/>
    </w:pPr>
    <w:rPr>
      <w:rFonts w:ascii="Times New Roman" w:eastAsia="Times New Roman" w:hAnsi="Times New Roman"/>
      <w:i/>
      <w:snapToGrid w:val="0"/>
      <w:color w:val="000000"/>
      <w:sz w:val="24"/>
      <w:szCs w:val="20"/>
      <w:lang w:val="en-US" w:eastAsia="de-DE" w:bidi="en-US"/>
    </w:rPr>
  </w:style>
  <w:style w:type="paragraph" w:customStyle="1" w:styleId="Mdeck4heading3">
    <w:name w:val="M_deck_4_heading_3"/>
    <w:next w:val="Normal"/>
    <w:qFormat/>
    <w:rsid w:val="00B1592C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2"/>
    </w:pPr>
    <w:rPr>
      <w:rFonts w:ascii="Times New Roman" w:eastAsia="Times New Roman" w:hAnsi="Times New Roman"/>
      <w:snapToGrid w:val="0"/>
      <w:color w:val="000000"/>
      <w:sz w:val="24"/>
      <w:szCs w:val="20"/>
      <w:lang w:val="en-US" w:eastAsia="de-DE" w:bidi="en-US"/>
    </w:rPr>
  </w:style>
  <w:style w:type="paragraph" w:customStyle="1" w:styleId="Mdeck4text">
    <w:name w:val="M_deck_4_text"/>
    <w:autoRedefine/>
    <w:qFormat/>
    <w:rsid w:val="00B1592C"/>
    <w:pPr>
      <w:kinsoku w:val="0"/>
      <w:overflowPunct w:val="0"/>
      <w:autoSpaceDE w:val="0"/>
      <w:autoSpaceDN w:val="0"/>
      <w:adjustRightInd w:val="0"/>
      <w:snapToGrid w:val="0"/>
      <w:spacing w:after="0" w:line="340" w:lineRule="atLeast"/>
      <w:ind w:firstLine="284"/>
      <w:jc w:val="both"/>
    </w:pPr>
    <w:rPr>
      <w:rFonts w:ascii="Times New Roman" w:eastAsia="Times New Roman" w:hAnsi="Times New Roman"/>
      <w:snapToGrid w:val="0"/>
      <w:color w:val="000000"/>
      <w:sz w:val="24"/>
      <w:szCs w:val="20"/>
      <w:lang w:val="en-US" w:eastAsia="de-DE" w:bidi="en-US"/>
    </w:rPr>
  </w:style>
  <w:style w:type="paragraph" w:customStyle="1" w:styleId="Mdeck4text2nd">
    <w:name w:val="M_deck_4_text_2nd"/>
    <w:qFormat/>
    <w:rsid w:val="00B1592C"/>
    <w:pPr>
      <w:spacing w:after="0" w:line="340" w:lineRule="atLeast"/>
      <w:ind w:left="993" w:hanging="284"/>
      <w:jc w:val="both"/>
    </w:pPr>
    <w:rPr>
      <w:rFonts w:ascii="Times New Roman" w:eastAsia="Times New Roman" w:hAnsi="Times New Roman"/>
      <w:snapToGrid w:val="0"/>
      <w:color w:val="000000"/>
      <w:sz w:val="24"/>
      <w:szCs w:val="20"/>
      <w:lang w:val="en-US" w:eastAsia="de-DE" w:bidi="en-US"/>
    </w:rPr>
  </w:style>
  <w:style w:type="paragraph" w:customStyle="1" w:styleId="Mdeck4textbulletlist">
    <w:name w:val="M_deck_4_text_bullet_list"/>
    <w:qFormat/>
    <w:rsid w:val="00B1592C"/>
    <w:pPr>
      <w:numPr>
        <w:numId w:val="1"/>
      </w:numPr>
      <w:kinsoku w:val="0"/>
      <w:overflowPunct w:val="0"/>
      <w:autoSpaceDE w:val="0"/>
      <w:autoSpaceDN w:val="0"/>
      <w:adjustRightInd w:val="0"/>
      <w:snapToGrid w:val="0"/>
      <w:spacing w:before="120" w:after="120" w:line="340" w:lineRule="atLeast"/>
      <w:jc w:val="both"/>
    </w:pPr>
    <w:rPr>
      <w:rFonts w:ascii="Times New Roman" w:eastAsia="Times New Roman" w:hAnsi="Times New Roman"/>
      <w:snapToGrid w:val="0"/>
      <w:color w:val="000000"/>
      <w:sz w:val="24"/>
      <w:szCs w:val="20"/>
      <w:lang w:val="en-US" w:eastAsia="de-DE" w:bidi="en-US"/>
    </w:rPr>
  </w:style>
  <w:style w:type="paragraph" w:customStyle="1" w:styleId="Mdeck4textfirstlinezero">
    <w:name w:val="M_deck_4_text_firstline_zero"/>
    <w:basedOn w:val="Mdeck4text"/>
    <w:next w:val="Mdeck4text"/>
    <w:qFormat/>
    <w:rsid w:val="00B1592C"/>
    <w:pPr>
      <w:ind w:left="567" w:right="567" w:firstLine="0"/>
    </w:pPr>
    <w:rPr>
      <w:szCs w:val="24"/>
    </w:rPr>
  </w:style>
  <w:style w:type="paragraph" w:customStyle="1" w:styleId="Mdeck4textlist">
    <w:name w:val="M_deck_4_text_list"/>
    <w:basedOn w:val="Normal"/>
    <w:qFormat/>
    <w:rsid w:val="00B1592C"/>
    <w:pPr>
      <w:spacing w:before="240" w:after="0" w:line="240" w:lineRule="auto"/>
      <w:jc w:val="center"/>
    </w:pPr>
    <w:rPr>
      <w:rFonts w:ascii="Times New Roman" w:eastAsia="Times New Roman" w:hAnsi="Times New Roman"/>
      <w:i/>
      <w:kern w:val="2"/>
      <w:sz w:val="20"/>
      <w:szCs w:val="20"/>
      <w:lang w:val="en-US" w:eastAsia="zh-CN"/>
    </w:rPr>
  </w:style>
  <w:style w:type="paragraph" w:customStyle="1" w:styleId="Mdeck4textlrindent">
    <w:name w:val="M_deck_4_text_lr_indent"/>
    <w:basedOn w:val="Mdeck4text"/>
    <w:qFormat/>
    <w:rsid w:val="00B1592C"/>
    <w:pPr>
      <w:ind w:left="567" w:right="567" w:firstLine="0"/>
    </w:pPr>
  </w:style>
  <w:style w:type="paragraph" w:customStyle="1" w:styleId="Mdeck4textnumberedlist">
    <w:name w:val="M_deck_4_text_numbered_list"/>
    <w:qFormat/>
    <w:rsid w:val="00B1592C"/>
    <w:pPr>
      <w:numPr>
        <w:numId w:val="2"/>
      </w:numPr>
      <w:kinsoku w:val="0"/>
      <w:overflowPunct w:val="0"/>
      <w:autoSpaceDE w:val="0"/>
      <w:autoSpaceDN w:val="0"/>
      <w:adjustRightInd w:val="0"/>
      <w:snapToGrid w:val="0"/>
      <w:spacing w:before="120" w:after="120" w:line="340" w:lineRule="atLeast"/>
      <w:jc w:val="both"/>
    </w:pPr>
    <w:rPr>
      <w:rFonts w:ascii="Times New Roman" w:eastAsia="Times New Roman" w:hAnsi="Times New Roman"/>
      <w:snapToGrid w:val="0"/>
      <w:color w:val="000000"/>
      <w:sz w:val="24"/>
      <w:szCs w:val="20"/>
      <w:lang w:val="en-US" w:eastAsia="de-DE" w:bidi="en-US"/>
    </w:rPr>
  </w:style>
  <w:style w:type="paragraph" w:customStyle="1" w:styleId="Mdeck5tablebody">
    <w:name w:val="M_deck_5_table_body"/>
    <w:qFormat/>
    <w:rsid w:val="00B1592C"/>
    <w:pPr>
      <w:kinsoku w:val="0"/>
      <w:overflowPunct w:val="0"/>
      <w:autoSpaceDE w:val="0"/>
      <w:autoSpaceDN w:val="0"/>
      <w:adjustRightInd w:val="0"/>
      <w:snapToGrid w:val="0"/>
      <w:spacing w:after="0" w:line="300" w:lineRule="exact"/>
      <w:jc w:val="center"/>
    </w:pPr>
    <w:rPr>
      <w:rFonts w:ascii="Times New Roman" w:eastAsia="Times New Roman" w:hAnsi="Times New Roman"/>
      <w:snapToGrid w:val="0"/>
      <w:color w:val="000000"/>
      <w:sz w:val="20"/>
      <w:szCs w:val="20"/>
      <w:lang w:val="en-US"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B1592C"/>
    <w:pPr>
      <w:adjustRightInd w:val="0"/>
      <w:snapToGrid w:val="0"/>
      <w:spacing w:after="0" w:line="300" w:lineRule="exact"/>
      <w:jc w:val="center"/>
    </w:pPr>
    <w:rPr>
      <w:rFonts w:ascii="Times New Roman" w:eastAsia="SimSun" w:hAnsi="Times New Roman" w:cs="Times New Roman"/>
      <w:sz w:val="20"/>
      <w:szCs w:val="20"/>
      <w:lang w:val="de-DE" w:eastAsia="de-DE"/>
    </w:rPr>
    <w:tblPr>
      <w:jc w:val="center"/>
      <w:tblInd w:w="0" w:type="dxa"/>
      <w:tblBorders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deck5tablecaption">
    <w:name w:val="M_deck_5_table_caption"/>
    <w:qFormat/>
    <w:rsid w:val="00B1592C"/>
    <w:pPr>
      <w:kinsoku w:val="0"/>
      <w:overflowPunct w:val="0"/>
      <w:autoSpaceDE w:val="0"/>
      <w:autoSpaceDN w:val="0"/>
      <w:adjustRightInd w:val="0"/>
      <w:snapToGrid w:val="0"/>
      <w:spacing w:before="240" w:after="120" w:line="340" w:lineRule="atLeast"/>
      <w:ind w:left="567" w:right="567"/>
      <w:jc w:val="both"/>
    </w:pPr>
    <w:rPr>
      <w:rFonts w:ascii="Times New Roman" w:eastAsia="Times New Roman" w:hAnsi="Times New Roman"/>
      <w:snapToGrid w:val="0"/>
      <w:color w:val="000000"/>
      <w:sz w:val="24"/>
      <w:szCs w:val="20"/>
      <w:lang w:val="en-US" w:eastAsia="de-DE" w:bidi="en-US"/>
    </w:rPr>
  </w:style>
  <w:style w:type="paragraph" w:customStyle="1" w:styleId="Mdeck5tablefooter">
    <w:name w:val="M_deck_5_table_footer"/>
    <w:qFormat/>
    <w:rsid w:val="00B1592C"/>
    <w:pPr>
      <w:kinsoku w:val="0"/>
      <w:overflowPunct w:val="0"/>
      <w:autoSpaceDE w:val="0"/>
      <w:autoSpaceDN w:val="0"/>
      <w:adjustRightInd w:val="0"/>
      <w:snapToGrid w:val="0"/>
      <w:spacing w:after="0" w:line="300" w:lineRule="exact"/>
      <w:ind w:left="567" w:right="567"/>
      <w:jc w:val="both"/>
    </w:pPr>
    <w:rPr>
      <w:rFonts w:ascii="Times New Roman" w:eastAsia="Times New Roman" w:hAnsi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eck5tableheader">
    <w:name w:val="M_deck_5_table_header"/>
    <w:basedOn w:val="Mdeck5tablefooter"/>
    <w:rsid w:val="00B1592C"/>
  </w:style>
  <w:style w:type="paragraph" w:customStyle="1" w:styleId="Mdeck6figurebody">
    <w:name w:val="M_deck_6_figure_body"/>
    <w:qFormat/>
    <w:rsid w:val="00B1592C"/>
    <w:pPr>
      <w:widowControl w:val="0"/>
      <w:kinsoku w:val="0"/>
      <w:overflowPunct w:val="0"/>
      <w:autoSpaceDE w:val="0"/>
      <w:autoSpaceDN w:val="0"/>
      <w:adjustRightInd w:val="0"/>
      <w:snapToGrid w:val="0"/>
      <w:spacing w:after="0" w:line="340" w:lineRule="atLeast"/>
      <w:jc w:val="center"/>
    </w:pPr>
    <w:rPr>
      <w:rFonts w:ascii="Times New Roman" w:eastAsia="Times New Roman" w:hAnsi="Times New Roman"/>
      <w:snapToGrid w:val="0"/>
      <w:color w:val="000000"/>
      <w:sz w:val="24"/>
      <w:szCs w:val="20"/>
      <w:lang w:val="en-US" w:eastAsia="de-DE" w:bidi="en-US"/>
    </w:rPr>
  </w:style>
  <w:style w:type="paragraph" w:customStyle="1" w:styleId="Mdeck6figurecaption">
    <w:name w:val="M_deck_6_figure_caption"/>
    <w:basedOn w:val="Mdeck5tablecaption"/>
    <w:qFormat/>
    <w:rsid w:val="00B1592C"/>
    <w:pPr>
      <w:spacing w:after="240"/>
    </w:pPr>
  </w:style>
  <w:style w:type="paragraph" w:customStyle="1" w:styleId="Mdeck7equation">
    <w:name w:val="M_deck_7_equation"/>
    <w:basedOn w:val="Normal"/>
    <w:rsid w:val="00B1592C"/>
    <w:pPr>
      <w:kinsoku w:val="0"/>
      <w:overflowPunct w:val="0"/>
      <w:autoSpaceDE w:val="0"/>
      <w:autoSpaceDN w:val="0"/>
      <w:adjustRightInd w:val="0"/>
      <w:snapToGrid w:val="0"/>
      <w:spacing w:before="240" w:after="0" w:line="240" w:lineRule="auto"/>
      <w:jc w:val="center"/>
    </w:pPr>
    <w:rPr>
      <w:rFonts w:ascii="Times New Roman" w:eastAsia="SimSun" w:hAnsi="Times New Roman"/>
      <w:i/>
      <w:snapToGrid w:val="0"/>
      <w:kern w:val="2"/>
      <w:sz w:val="20"/>
      <w:szCs w:val="24"/>
      <w:lang w:val="en-US" w:bidi="en-US"/>
    </w:rPr>
  </w:style>
  <w:style w:type="paragraph" w:customStyle="1" w:styleId="Mdeck8references">
    <w:name w:val="M_deck_8_references"/>
    <w:qFormat/>
    <w:rsid w:val="00B1592C"/>
    <w:pPr>
      <w:kinsoku w:val="0"/>
      <w:overflowPunct w:val="0"/>
      <w:autoSpaceDE w:val="0"/>
      <w:autoSpaceDN w:val="0"/>
      <w:adjustRightInd w:val="0"/>
      <w:snapToGrid w:val="0"/>
      <w:spacing w:after="0" w:line="340" w:lineRule="atLeast"/>
      <w:ind w:left="418" w:hanging="418"/>
      <w:jc w:val="both"/>
    </w:pPr>
    <w:rPr>
      <w:rFonts w:ascii="Times New Roman" w:eastAsia="Times New Roman" w:hAnsi="Times New Roman"/>
      <w:snapToGrid w:val="0"/>
      <w:color w:val="000000"/>
      <w:sz w:val="24"/>
      <w:szCs w:val="20"/>
      <w:lang w:val="en-US" w:eastAsia="de-DE" w:bidi="en-US"/>
    </w:rPr>
  </w:style>
  <w:style w:type="paragraph" w:customStyle="1" w:styleId="MTablecaption">
    <w:name w:val="M_Tablecaption"/>
    <w:basedOn w:val="Normal"/>
    <w:rsid w:val="00CB7D38"/>
    <w:pPr>
      <w:spacing w:before="240" w:after="0" w:line="340" w:lineRule="atLeast"/>
      <w:jc w:val="center"/>
    </w:pPr>
    <w:rPr>
      <w:rFonts w:ascii="Times New Roman" w:eastAsia="Times New Roman" w:hAnsi="Times New Roman" w:cs="Times New Roman"/>
      <w:color w:val="000000"/>
      <w:sz w:val="24"/>
      <w:szCs w:val="20"/>
      <w:lang w:val="en-US" w:eastAsia="de-DE"/>
    </w:rPr>
  </w:style>
  <w:style w:type="paragraph" w:styleId="ListParagraph">
    <w:name w:val="List Paragraph"/>
    <w:basedOn w:val="Normal"/>
    <w:uiPriority w:val="34"/>
    <w:qFormat/>
    <w:rsid w:val="000118F1"/>
    <w:pPr>
      <w:ind w:leftChars="400" w:left="800"/>
    </w:pPr>
  </w:style>
  <w:style w:type="paragraph" w:customStyle="1" w:styleId="MHeading1">
    <w:name w:val="M_Heading1"/>
    <w:basedOn w:val="Normal"/>
    <w:rsid w:val="00A94942"/>
    <w:pPr>
      <w:spacing w:before="240" w:after="240" w:line="340" w:lineRule="atLeast"/>
      <w:jc w:val="both"/>
    </w:pPr>
    <w:rPr>
      <w:rFonts w:ascii="Times New Roman" w:eastAsia="Times New Roman" w:hAnsi="Times New Roman" w:cs="Times New Roman"/>
      <w:b/>
      <w:color w:val="000000"/>
      <w:sz w:val="24"/>
      <w:szCs w:val="20"/>
      <w:lang w:val="en-US" w:eastAsia="de-DE"/>
    </w:rPr>
  </w:style>
  <w:style w:type="paragraph" w:customStyle="1" w:styleId="MText">
    <w:name w:val="M_Text"/>
    <w:basedOn w:val="Normal"/>
    <w:link w:val="MTextChar"/>
    <w:rsid w:val="00885EBD"/>
    <w:pPr>
      <w:spacing w:after="0" w:line="340" w:lineRule="atLeast"/>
      <w:ind w:firstLine="284"/>
      <w:jc w:val="both"/>
    </w:pPr>
    <w:rPr>
      <w:rFonts w:ascii="Times New Roman" w:eastAsia="Times New Roman" w:hAnsi="Times New Roman" w:cs="Times New Roman"/>
      <w:color w:val="000000"/>
      <w:sz w:val="24"/>
      <w:szCs w:val="20"/>
      <w:lang w:val="en-US" w:eastAsia="de-DE"/>
    </w:rPr>
  </w:style>
  <w:style w:type="character" w:customStyle="1" w:styleId="MTextChar">
    <w:name w:val="M_Text Char"/>
    <w:basedOn w:val="DefaultParagraphFont"/>
    <w:link w:val="MText"/>
    <w:rsid w:val="00885EBD"/>
    <w:rPr>
      <w:rFonts w:ascii="Times New Roman" w:eastAsia="Times New Roman" w:hAnsi="Times New Roman" w:cs="Times New Roman"/>
      <w:color w:val="000000"/>
      <w:sz w:val="24"/>
      <w:szCs w:val="20"/>
      <w:lang w:val="en-US" w:eastAsia="de-DE"/>
    </w:rPr>
  </w:style>
  <w:style w:type="table" w:styleId="TableGrid">
    <w:name w:val="Table Grid"/>
    <w:basedOn w:val="TableNormal"/>
    <w:uiPriority w:val="59"/>
    <w:rsid w:val="00885EB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2F6797"/>
    <w:rPr>
      <w:i/>
      <w:iCs/>
      <w:sz w:val="24"/>
      <w:szCs w:val="24"/>
      <w:bdr w:val="none" w:sz="0" w:space="0" w:color="auto" w:frame="1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5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FBBF0-FF1E-401E-BAB5-0FAB941AB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325</Words>
  <Characters>1855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S</vt:lpstr>
      <vt:lpstr>S</vt:lpstr>
    </vt:vector>
  </TitlesOfParts>
  <Company>The University of Newcastle, Australia</Company>
  <LinksUpToDate>false</LinksUpToDate>
  <CharactersWithSpaces>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</dc:title>
  <dc:creator>MDPI</dc:creator>
  <cp:lastModifiedBy>Sunyoung Kim</cp:lastModifiedBy>
  <cp:revision>22</cp:revision>
  <cp:lastPrinted>2015-01-09T03:16:00Z</cp:lastPrinted>
  <dcterms:created xsi:type="dcterms:W3CDTF">2015-01-29T11:44:00Z</dcterms:created>
  <dcterms:modified xsi:type="dcterms:W3CDTF">2015-03-12T04:28:00Z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