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83E37" w14:textId="64024809" w:rsidR="00140989" w:rsidRPr="002C61E1" w:rsidRDefault="0022649A" w:rsidP="00140989">
      <w:pPr>
        <w:pStyle w:val="NoSpacing"/>
        <w:adjustRightInd w:val="0"/>
        <w:snapToGrid w:val="0"/>
        <w:spacing w:after="240" w:line="240" w:lineRule="atLeast"/>
        <w:rPr>
          <w:rFonts w:ascii="Palatino Linotype" w:hAnsi="Palatino Linotype"/>
          <w:b/>
          <w:sz w:val="36"/>
          <w:szCs w:val="36"/>
          <w:shd w:val="clear" w:color="auto" w:fill="FFFFFF"/>
        </w:rPr>
      </w:pPr>
      <w:r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 xml:space="preserve">Supplementary Materials: </w:t>
      </w:r>
      <w:r w:rsidR="00140989"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 xml:space="preserve">Aldehydes in Exhaled Breath </w:t>
      </w:r>
      <w:r w:rsidR="008F271F"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>d</w:t>
      </w:r>
      <w:r w:rsidR="00140989"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>uring E-</w:t>
      </w:r>
      <w:r w:rsidR="008F271F"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>C</w:t>
      </w:r>
      <w:r w:rsidR="00140989" w:rsidRPr="002C61E1">
        <w:rPr>
          <w:rFonts w:ascii="Palatino Linotype" w:hAnsi="Palatino Linotype"/>
          <w:b/>
          <w:sz w:val="36"/>
          <w:szCs w:val="36"/>
          <w:shd w:val="clear" w:color="auto" w:fill="FFFFFF"/>
        </w:rPr>
        <w:t>igarette Vaping: Pilot Study Results</w:t>
      </w:r>
    </w:p>
    <w:p w14:paraId="3E2BEA16" w14:textId="599693DF" w:rsidR="00140989" w:rsidRPr="002C61E1" w:rsidRDefault="00140989" w:rsidP="00140989">
      <w:pPr>
        <w:pStyle w:val="MDPI13authornames"/>
        <w:rPr>
          <w:rFonts w:eastAsia="Calibri"/>
        </w:rPr>
      </w:pPr>
      <w:r w:rsidRPr="002C61E1">
        <w:rPr>
          <w:rFonts w:eastAsia="Calibri"/>
        </w:rPr>
        <w:t xml:space="preserve">Vera </w:t>
      </w:r>
      <w:proofErr w:type="spellStart"/>
      <w:r w:rsidRPr="002C61E1">
        <w:rPr>
          <w:rFonts w:eastAsia="Calibri"/>
        </w:rPr>
        <w:t>Samburova</w:t>
      </w:r>
      <w:proofErr w:type="spellEnd"/>
      <w:r w:rsidRPr="002C61E1">
        <w:rPr>
          <w:rFonts w:eastAsia="Calibri"/>
        </w:rPr>
        <w:t xml:space="preserve">, </w:t>
      </w:r>
      <w:proofErr w:type="spellStart"/>
      <w:r w:rsidRPr="002C61E1">
        <w:rPr>
          <w:rFonts w:eastAsia="Calibri"/>
        </w:rPr>
        <w:t>Chiranjivi</w:t>
      </w:r>
      <w:proofErr w:type="spellEnd"/>
      <w:r w:rsidRPr="002C61E1">
        <w:rPr>
          <w:rFonts w:eastAsia="Calibri"/>
        </w:rPr>
        <w:t xml:space="preserve"> Bhattarai, Matthew Strickland, Lyndsey Darrow, Jeff </w:t>
      </w:r>
      <w:proofErr w:type="spellStart"/>
      <w:r w:rsidRPr="002C61E1">
        <w:rPr>
          <w:rFonts w:eastAsia="Calibri"/>
        </w:rPr>
        <w:t>Angermann</w:t>
      </w:r>
      <w:proofErr w:type="spellEnd"/>
      <w:r w:rsidRPr="002C61E1">
        <w:rPr>
          <w:rFonts w:eastAsia="Calibri"/>
        </w:rPr>
        <w:t xml:space="preserve">, </w:t>
      </w:r>
      <w:proofErr w:type="spellStart"/>
      <w:r w:rsidRPr="002C61E1">
        <w:rPr>
          <w:rFonts w:eastAsia="Calibri"/>
        </w:rPr>
        <w:t>Yeongkwon</w:t>
      </w:r>
      <w:proofErr w:type="spellEnd"/>
      <w:r w:rsidRPr="002C61E1">
        <w:rPr>
          <w:rFonts w:eastAsia="Calibri"/>
        </w:rPr>
        <w:t xml:space="preserve"> Son and Andrey </w:t>
      </w:r>
      <w:proofErr w:type="spellStart"/>
      <w:r w:rsidRPr="002C61E1">
        <w:rPr>
          <w:rFonts w:eastAsia="Calibri"/>
        </w:rPr>
        <w:t>Khlystov</w:t>
      </w:r>
      <w:proofErr w:type="spellEnd"/>
    </w:p>
    <w:p w14:paraId="532AAC4D" w14:textId="1E80B723" w:rsidR="00140989" w:rsidRPr="002C61E1" w:rsidRDefault="00140989" w:rsidP="00140989">
      <w:pPr>
        <w:pStyle w:val="MDPI18keywords"/>
      </w:pPr>
      <w:r w:rsidRPr="002C61E1">
        <w:rPr>
          <w:b/>
        </w:rPr>
        <w:t xml:space="preserve">Keywords: </w:t>
      </w:r>
      <w:r w:rsidRPr="002C61E1">
        <w:t>Electronic cigarettes; aldehydes; breath analysis; respiratory tract retention; exposure</w:t>
      </w:r>
    </w:p>
    <w:p w14:paraId="24374603" w14:textId="3B234569" w:rsidR="00140989" w:rsidRPr="002C61E1" w:rsidRDefault="00140989" w:rsidP="00140989">
      <w:pPr>
        <w:pBdr>
          <w:bottom w:val="single" w:sz="4" w:space="1" w:color="auto"/>
        </w:pBdr>
        <w:adjustRightInd w:val="0"/>
        <w:snapToGrid w:val="0"/>
        <w:spacing w:after="480" w:line="260" w:lineRule="atLeast"/>
        <w:jc w:val="both"/>
        <w:rPr>
          <w:rFonts w:ascii="Palatino Linotype" w:eastAsia="Times New Roman" w:hAnsi="Palatino Linotype" w:cs="Times New Roman"/>
          <w:snapToGrid w:val="0"/>
          <w:color w:val="000000"/>
          <w:sz w:val="18"/>
          <w:szCs w:val="18"/>
          <w:lang w:eastAsia="de-DE" w:bidi="en-US"/>
        </w:rPr>
      </w:pPr>
    </w:p>
    <w:p w14:paraId="5D72CFE3" w14:textId="77777777" w:rsidR="00140989" w:rsidRPr="002C61E1" w:rsidRDefault="00140989" w:rsidP="00140989">
      <w:pPr>
        <w:pStyle w:val="MDPI21heading1"/>
      </w:pPr>
      <w:r w:rsidRPr="002C61E1">
        <w:t>Experimental Section</w:t>
      </w:r>
    </w:p>
    <w:p w14:paraId="40708E51" w14:textId="01C445A7" w:rsidR="00140989" w:rsidRPr="002C61E1" w:rsidRDefault="00140989" w:rsidP="00140989">
      <w:pPr>
        <w:pStyle w:val="MDPI31text"/>
      </w:pPr>
      <w:r w:rsidRPr="002C61E1">
        <w:t>The breakthrough was checked for several e-cigarettes using the second DNPH cartridge. Except for CE-4 e-cigarette, which generated the highest concentration of aldehydes, the concentration levels of aldehydes collected on the second “breakthrough” DNPH cartridge were similar to the background levels. In case of CE-4, for some flavoring e-liquids (e.g.</w:t>
      </w:r>
      <w:r w:rsidR="004E3EA8" w:rsidRPr="002C61E1">
        <w:t>,</w:t>
      </w:r>
      <w:r w:rsidRPr="002C61E1">
        <w:t xml:space="preserve"> Bubble Gum) carbonyls’ breakthrough was up to 20%.</w:t>
      </w:r>
    </w:p>
    <w:p w14:paraId="3FEF9A8F" w14:textId="77F68427" w:rsidR="00140989" w:rsidRPr="002C61E1" w:rsidRDefault="00140989" w:rsidP="00F27064">
      <w:pPr>
        <w:pStyle w:val="MDPI41tablecaption"/>
        <w:jc w:val="center"/>
      </w:pPr>
      <w:r w:rsidRPr="002C61E1">
        <w:rPr>
          <w:rFonts w:eastAsiaTheme="minorHAnsi"/>
          <w:b/>
        </w:rPr>
        <w:t>Table S</w:t>
      </w:r>
      <w:r w:rsidRPr="002C61E1">
        <w:rPr>
          <w:rFonts w:eastAsiaTheme="minorHAnsi"/>
          <w:b/>
          <w:noProof/>
        </w:rPr>
        <w:t>1</w:t>
      </w:r>
      <w:r w:rsidRPr="002C61E1">
        <w:rPr>
          <w:rFonts w:eastAsiaTheme="minorHAnsi"/>
          <w:b/>
        </w:rPr>
        <w:t>.</w:t>
      </w:r>
      <w:r w:rsidRPr="002C61E1">
        <w:rPr>
          <w:rFonts w:eastAsiaTheme="minorHAnsi"/>
        </w:rPr>
        <w:t xml:space="preserve"> Used e-cigarette devices</w:t>
      </w:r>
      <w:r w:rsidR="00F27064" w:rsidRPr="002C61E1">
        <w:rPr>
          <w:rFonts w:eastAsiaTheme="minorHAnsi"/>
        </w:rPr>
        <w:t>.</w:t>
      </w:r>
    </w:p>
    <w:tbl>
      <w:tblPr>
        <w:tblW w:w="8896" w:type="dxa"/>
        <w:jc w:val="center"/>
        <w:tblLayout w:type="fixed"/>
        <w:tblLook w:val="04A0" w:firstRow="1" w:lastRow="0" w:firstColumn="1" w:lastColumn="0" w:noHBand="0" w:noVBand="1"/>
      </w:tblPr>
      <w:tblGrid>
        <w:gridCol w:w="924"/>
        <w:gridCol w:w="1179"/>
        <w:gridCol w:w="1371"/>
        <w:gridCol w:w="1375"/>
        <w:gridCol w:w="1222"/>
        <w:gridCol w:w="993"/>
        <w:gridCol w:w="993"/>
        <w:gridCol w:w="839"/>
      </w:tblGrid>
      <w:tr w:rsidR="00140989" w:rsidRPr="002C61E1" w14:paraId="6F10CB99" w14:textId="77777777" w:rsidTr="00140989">
        <w:trPr>
          <w:trHeight w:val="451"/>
          <w:jc w:val="center"/>
        </w:trPr>
        <w:tc>
          <w:tcPr>
            <w:tcW w:w="924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60939D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ru-RU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Session #</w:t>
            </w:r>
          </w:p>
        </w:tc>
        <w:tc>
          <w:tcPr>
            <w:tcW w:w="1179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AFDABEE" w14:textId="6772FDBA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E-cigarette</w:t>
            </w:r>
            <w:r w:rsidR="005143C3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371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0B9785E" w14:textId="417CA8DA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lang w:val="ru-RU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Flavor</w:t>
            </w:r>
            <w:r w:rsidR="005143C3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375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4B7CC0" w14:textId="7454F02C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Battery </w:t>
            </w:r>
            <w:r w:rsidR="005143C3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B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rand</w:t>
            </w:r>
          </w:p>
        </w:tc>
        <w:tc>
          <w:tcPr>
            <w:tcW w:w="1222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8FD99F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Type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AB48D21" w14:textId="11BE75BC" w:rsidR="00140989" w:rsidRPr="002C61E1" w:rsidRDefault="00140989" w:rsidP="00BD6B4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PG/VG</w:t>
            </w:r>
            <w:r w:rsidR="00BD6B48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(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</w:rPr>
              <w:t>v/v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8373202" w14:textId="60531A3D" w:rsidR="00140989" w:rsidRPr="002C61E1" w:rsidRDefault="00140989" w:rsidP="00BD6B4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Nicotine</w:t>
            </w:r>
            <w:r w:rsidR="00BD6B48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(mg</w:t>
            </w:r>
            <w:r w:rsidR="005143C3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·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mL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vertAlign w:val="superscript"/>
              </w:rPr>
              <w:t>−1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839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C02B619" w14:textId="184EF4BE" w:rsidR="00140989" w:rsidRPr="002C61E1" w:rsidRDefault="00140989" w:rsidP="00BD6B48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Power</w:t>
            </w:r>
            <w:r w:rsidR="00BD6B48"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2C61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(W)</w:t>
            </w:r>
          </w:p>
        </w:tc>
      </w:tr>
      <w:tr w:rsidR="00140989" w:rsidRPr="002C61E1" w14:paraId="44968163" w14:textId="77777777" w:rsidTr="00140989">
        <w:trPr>
          <w:trHeight w:val="440"/>
          <w:jc w:val="center"/>
        </w:trPr>
        <w:tc>
          <w:tcPr>
            <w:tcW w:w="924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B5FF4C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17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3F956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BLU</w:t>
            </w:r>
          </w:p>
        </w:tc>
        <w:tc>
          <w:tcPr>
            <w:tcW w:w="137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1153289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Menthol</w:t>
            </w:r>
          </w:p>
        </w:tc>
        <w:tc>
          <w:tcPr>
            <w:tcW w:w="1375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E4A28F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E115C7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Cigarette like device </w:t>
            </w:r>
          </w:p>
        </w:tc>
        <w:tc>
          <w:tcPr>
            <w:tcW w:w="99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3B156D4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0/100</w:t>
            </w:r>
          </w:p>
        </w:tc>
        <w:tc>
          <w:tcPr>
            <w:tcW w:w="99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400DA55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14:paraId="668CDA1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4.75</w:t>
            </w:r>
          </w:p>
        </w:tc>
      </w:tr>
      <w:tr w:rsidR="00140989" w:rsidRPr="002C61E1" w14:paraId="3E6A8E93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CEE8A2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4637F10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BLU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B26B67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Menthol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731F48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27EB30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Single coil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A751D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FC4CD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C1CF83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4.75</w:t>
            </w:r>
          </w:p>
        </w:tc>
      </w:tr>
      <w:tr w:rsidR="00140989" w:rsidRPr="002C61E1" w14:paraId="0AB07F23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18EC734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420EFE0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BLU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5435065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Classic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141651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4CF03C3" w14:textId="3DDFFDB6" w:rsidR="00140989" w:rsidRPr="002C61E1" w:rsidRDefault="00970E4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D0075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B7451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60E34A9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4.75</w:t>
            </w:r>
          </w:p>
        </w:tc>
      </w:tr>
      <w:tr w:rsidR="00140989" w:rsidRPr="002C61E1" w14:paraId="270F6DCE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300A08C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0BFE9FF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BLU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24AB37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Classic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6D4EBE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16AAB72" w14:textId="5515073B" w:rsidR="00140989" w:rsidRPr="002C61E1" w:rsidRDefault="00970E4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402CE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07506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2CA3E83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4.75</w:t>
            </w:r>
          </w:p>
        </w:tc>
      </w:tr>
      <w:tr w:rsidR="00140989" w:rsidRPr="002C61E1" w14:paraId="484FA661" w14:textId="77777777" w:rsidTr="00140989">
        <w:trPr>
          <w:trHeight w:val="229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15F42EB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53AFC7E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BLU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9953BC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Classic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D22AD4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065EB69E" w14:textId="22C353A7" w:rsidR="00140989" w:rsidRPr="002C61E1" w:rsidRDefault="00970E4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9090D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0/100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120A0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2A16D0A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4.75</w:t>
            </w:r>
          </w:p>
        </w:tc>
      </w:tr>
      <w:tr w:rsidR="00140989" w:rsidRPr="002C61E1" w14:paraId="3DCE4AA4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32AEBFE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7505445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V2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61B3FE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Red Tobacco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E70593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Built-in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71B5EF4" w14:textId="3A6CF2C1" w:rsidR="00140989" w:rsidRPr="002C61E1" w:rsidRDefault="00970E4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16"/>
                <w:szCs w:val="16"/>
                <w:lang w:eastAsia="zh-CN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16BDE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7F820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DAD562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5.2</w:t>
            </w:r>
          </w:p>
        </w:tc>
      </w:tr>
      <w:tr w:rsidR="00140989" w:rsidRPr="002C61E1" w14:paraId="437E3617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1FD94D1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6E6FBE6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CE4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FE94F9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Bubble gum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49F0E3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eGo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24F18DA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2</w:t>
            </w: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vertAlign w:val="superscript"/>
              </w:rPr>
              <w:t>nd</w:t>
            </w: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generation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D41D8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7E9AE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1109E40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4.9</w:t>
            </w:r>
          </w:p>
        </w:tc>
      </w:tr>
      <w:tr w:rsidR="00140989" w:rsidRPr="002C61E1" w14:paraId="296A3B6F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BEDDDC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4F61274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CE4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5D2DAE4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Watermelon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C83DCE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eGo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29BEF84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Top single coil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471AD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CED7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E8FB04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140989" w:rsidRPr="002C61E1" w14:paraId="3B77A68F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6B76C82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46EA185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CE4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1DB407F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Watermelon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EA3349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eGo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7625BA8E" w14:textId="0C3CAC04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72C5C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1A6E9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07113DA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140989" w:rsidRPr="002C61E1" w14:paraId="47B34475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783D82D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6AD0F8C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CE4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DE4A43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Watermelon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77C953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eGo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01745019" w14:textId="0E9FC530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173B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80/20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31533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0952C74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</w:tr>
      <w:tr w:rsidR="00140989" w:rsidRPr="002C61E1" w14:paraId="3664B23F" w14:textId="77777777" w:rsidTr="00140989">
        <w:trPr>
          <w:trHeight w:val="229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73DDB93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1C18757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Aspire </w:t>
            </w: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Cleito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715F061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Watermelon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57A3CA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Reuleaux</w:t>
            </w:r>
            <w:proofErr w:type="spellEnd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 RX200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D74F26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3</w:t>
            </w: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  <w:vertAlign w:val="superscript"/>
              </w:rPr>
              <w:t>rd</w:t>
            </w: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 xml:space="preserve"> generation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838A2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40/60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57808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1EEAF27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</w:tr>
      <w:tr w:rsidR="00140989" w:rsidRPr="002C61E1" w14:paraId="6BE22233" w14:textId="77777777" w:rsidTr="00140989">
        <w:trPr>
          <w:trHeight w:val="44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016EDC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1AAC014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53B98D1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Fruit mix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066306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3B5AB33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  <w:t>Three-battery vaporizer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9ACEE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00400B" w14:textId="20B02DCE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63A5D4D0" w14:textId="15B906D8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  <w:tr w:rsidR="00140989" w:rsidRPr="002C61E1" w14:paraId="1D002255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D46FB4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0722E3A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Aspire </w:t>
            </w: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Cleito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6083759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PG/VG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E434DD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Reuleaux</w:t>
            </w:r>
            <w:proofErr w:type="spellEnd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 RX200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70D1F98" w14:textId="225C6A9A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81EDC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8C944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3822757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</w:tr>
      <w:tr w:rsidR="00140989" w:rsidRPr="002C61E1" w14:paraId="69980E0F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2931C5C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757D7E9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Aspire </w:t>
            </w: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Cleito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6A6F61F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PG/VG/nicotine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E0F2B0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Reuleaux</w:t>
            </w:r>
            <w:proofErr w:type="spellEnd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 RX200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6F1CE7C" w14:textId="4E725735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8B2DF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6EF1B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63BA78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</w:t>
            </w:r>
          </w:p>
        </w:tc>
      </w:tr>
      <w:tr w:rsidR="00140989" w:rsidRPr="002C61E1" w14:paraId="671647EF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0960520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4F38BF8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Segelei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4F193D3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Vanilla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64F562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7CA80B53" w14:textId="13886E1D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C7591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70/30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B20E4A" w14:textId="410E0342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58DB1089" w14:textId="1F9F9C62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  <w:tr w:rsidR="00140989" w:rsidRPr="002C61E1" w14:paraId="01F93386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CD298C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163CEFC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Aspire </w:t>
            </w: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Cleito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3AC7701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Butterspot</w:t>
            </w:r>
            <w:proofErr w:type="spellEnd"/>
          </w:p>
        </w:tc>
        <w:tc>
          <w:tcPr>
            <w:tcW w:w="1375" w:type="dxa"/>
            <w:shd w:val="clear" w:color="auto" w:fill="auto"/>
            <w:vAlign w:val="center"/>
          </w:tcPr>
          <w:p w14:paraId="1023470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Reuleaux</w:t>
            </w:r>
            <w:proofErr w:type="spellEnd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 RX200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468548C" w14:textId="73F50A8D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804E8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50AE49" w14:textId="1BCEBFE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C3B1749" w14:textId="21253B7B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  <w:tr w:rsidR="00140989" w:rsidRPr="002C61E1" w14:paraId="421097DE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503A53A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68A7FB7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Aspire </w:t>
            </w: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Cleito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0F6623B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Snozberry</w:t>
            </w:r>
            <w:proofErr w:type="spellEnd"/>
          </w:p>
        </w:tc>
        <w:tc>
          <w:tcPr>
            <w:tcW w:w="1375" w:type="dxa"/>
            <w:shd w:val="clear" w:color="auto" w:fill="auto"/>
            <w:vAlign w:val="center"/>
          </w:tcPr>
          <w:p w14:paraId="5C754BD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Reuleaux</w:t>
            </w:r>
            <w:proofErr w:type="spellEnd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 xml:space="preserve"> RX200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AEB7CEE" w14:textId="1AA2B005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2479A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5C92B4" w14:textId="7B6CCF91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5374C75A" w14:textId="0DD79453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  <w:tr w:rsidR="00140989" w:rsidRPr="002C61E1" w14:paraId="5707833E" w14:textId="77777777" w:rsidTr="00140989">
        <w:trPr>
          <w:trHeight w:val="220"/>
          <w:jc w:val="center"/>
        </w:trPr>
        <w:tc>
          <w:tcPr>
            <w:tcW w:w="924" w:type="dxa"/>
            <w:shd w:val="clear" w:color="auto" w:fill="auto"/>
            <w:vAlign w:val="center"/>
          </w:tcPr>
          <w:p w14:paraId="119F072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1CE12A8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371" w:type="dxa"/>
            <w:shd w:val="clear" w:color="auto" w:fill="auto"/>
            <w:vAlign w:val="center"/>
          </w:tcPr>
          <w:p w14:paraId="052A011F" w14:textId="2DD06478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Vanilla</w:t>
            </w:r>
            <w:r w:rsidRPr="002C61E1">
              <w:rPr>
                <w:rFonts w:asciiTheme="minorEastAsia" w:eastAsiaTheme="minorEastAsia" w:hAnsiTheme="minorEastAsia" w:cs="Times New Roman" w:hint="eastAsia"/>
                <w:color w:val="000000" w:themeColor="text1"/>
                <w:sz w:val="16"/>
                <w:szCs w:val="16"/>
                <w:lang w:eastAsia="zh-CN"/>
              </w:rPr>
              <w:t>+</w:t>
            </w: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fruit</w:t>
            </w:r>
            <w:proofErr w:type="spellEnd"/>
          </w:p>
        </w:tc>
        <w:tc>
          <w:tcPr>
            <w:tcW w:w="1375" w:type="dxa"/>
            <w:shd w:val="clear" w:color="auto" w:fill="auto"/>
            <w:vAlign w:val="center"/>
          </w:tcPr>
          <w:p w14:paraId="3779C7F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222" w:type="dxa"/>
            <w:shd w:val="clear" w:color="auto" w:fill="auto"/>
            <w:vAlign w:val="center"/>
          </w:tcPr>
          <w:p w14:paraId="55F865E8" w14:textId="6E477FC3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6A4AB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C09190" w14:textId="4AD7F76F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shd w:val="clear" w:color="auto" w:fill="auto"/>
            <w:vAlign w:val="center"/>
          </w:tcPr>
          <w:p w14:paraId="7B9D27A9" w14:textId="2534727A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  <w:tr w:rsidR="00140989" w:rsidRPr="002C61E1" w14:paraId="5BDD68A8" w14:textId="77777777" w:rsidTr="00140989">
        <w:trPr>
          <w:trHeight w:val="229"/>
          <w:jc w:val="center"/>
        </w:trPr>
        <w:tc>
          <w:tcPr>
            <w:tcW w:w="92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642BD4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</w:pP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117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9656D1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37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317130D" w14:textId="6901F504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Vanilla</w:t>
            </w:r>
            <w:r w:rsidRPr="002C61E1">
              <w:rPr>
                <w:rFonts w:asciiTheme="minorEastAsia" w:eastAsiaTheme="minorEastAsia" w:hAnsiTheme="minorEastAsia" w:cs="Times New Roman" w:hint="eastAsia"/>
                <w:color w:val="000000" w:themeColor="text1"/>
                <w:sz w:val="16"/>
                <w:szCs w:val="16"/>
                <w:lang w:eastAsia="zh-CN"/>
              </w:rPr>
              <w:t>+</w:t>
            </w:r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fruit</w:t>
            </w:r>
            <w:proofErr w:type="spellEnd"/>
          </w:p>
        </w:tc>
        <w:tc>
          <w:tcPr>
            <w:tcW w:w="13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742B1B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C61E1">
              <w:rPr>
                <w:rFonts w:ascii="Times New Roman" w:eastAsiaTheme="minorHAnsi" w:hAnsi="Times New Roman" w:cs="Times New Roman"/>
                <w:color w:val="000000" w:themeColor="text1"/>
                <w:sz w:val="16"/>
                <w:szCs w:val="16"/>
              </w:rPr>
              <w:t>Sigelei</w:t>
            </w:r>
            <w:proofErr w:type="spellEnd"/>
          </w:p>
        </w:tc>
        <w:tc>
          <w:tcPr>
            <w:tcW w:w="122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4A79037" w14:textId="47FD54C6" w:rsidR="00140989" w:rsidRPr="002C61E1" w:rsidRDefault="002C61E1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Theme="minorEastAsia" w:hAnsi="Times New Roman" w:cs="Times New Roman" w:hint="eastAsia"/>
                <w:color w:val="000000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0B5481A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9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3FF6858" w14:textId="56675209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6–20</w:t>
            </w:r>
          </w:p>
        </w:tc>
        <w:tc>
          <w:tcPr>
            <w:tcW w:w="83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852CF09" w14:textId="5A68EAD4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C61E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80–100</w:t>
            </w:r>
          </w:p>
        </w:tc>
      </w:tr>
    </w:tbl>
    <w:p w14:paraId="0D8211E1" w14:textId="6699AFEA" w:rsidR="002172D5" w:rsidRPr="002C61E1" w:rsidRDefault="002172D5" w:rsidP="002172D5">
      <w:pPr>
        <w:tabs>
          <w:tab w:val="left" w:pos="533"/>
        </w:tabs>
        <w:adjustRightInd w:val="0"/>
        <w:snapToGrid w:val="0"/>
        <w:spacing w:after="240" w:line="260" w:lineRule="atLeast"/>
        <w:ind w:left="425" w:right="425"/>
        <w:jc w:val="both"/>
        <w:rPr>
          <w:rFonts w:ascii="Palatino Linotype" w:eastAsiaTheme="minorHAnsi" w:hAnsi="Palatino Linotype"/>
          <w:sz w:val="18"/>
        </w:rPr>
        <w:sectPr w:rsidR="002172D5" w:rsidRPr="002C61E1" w:rsidSect="002172D5">
          <w:headerReference w:type="default" r:id="rId8"/>
          <w:headerReference w:type="first" r:id="rId9"/>
          <w:pgSz w:w="12240" w:h="15840"/>
          <w:pgMar w:top="1152" w:right="1440" w:bottom="1008" w:left="1440" w:header="720" w:footer="720" w:gutter="0"/>
          <w:cols w:space="720"/>
          <w:docGrid w:linePitch="360"/>
        </w:sectPr>
      </w:pPr>
      <w:r w:rsidRPr="002C61E1">
        <w:rPr>
          <w:rFonts w:ascii="Palatino Linotype" w:eastAsiaTheme="minorHAnsi" w:hAnsi="Palatino Linotype"/>
          <w:sz w:val="18"/>
        </w:rPr>
        <w:t xml:space="preserve">*—e-liquids and/built-in e-cigarettes (BLU and V2) were purchased several days prior </w:t>
      </w:r>
      <w:r w:rsidR="0002623C" w:rsidRPr="002C61E1">
        <w:rPr>
          <w:rFonts w:ascii="Palatino Linotype" w:eastAsiaTheme="minorHAnsi" w:hAnsi="Palatino Linotype"/>
          <w:sz w:val="18"/>
        </w:rPr>
        <w:t xml:space="preserve">to </w:t>
      </w:r>
      <w:r w:rsidRPr="002C61E1">
        <w:rPr>
          <w:rFonts w:ascii="Palatino Linotype" w:eastAsiaTheme="minorHAnsi" w:hAnsi="Palatino Linotype"/>
          <w:sz w:val="18"/>
        </w:rPr>
        <w:t>use; e-liquids and cartridges with e-liquids were kept at room temperature in closed cabinets; only non-expired e-liquids and premade.</w:t>
      </w:r>
    </w:p>
    <w:p w14:paraId="41D119D3" w14:textId="353E5B0D" w:rsidR="00140989" w:rsidRPr="002C61E1" w:rsidRDefault="00140989" w:rsidP="00B531D4">
      <w:pPr>
        <w:pStyle w:val="MDPI41tablecaption"/>
        <w:jc w:val="center"/>
        <w:rPr>
          <w:snapToGrid w:val="0"/>
        </w:rPr>
      </w:pPr>
      <w:r w:rsidRPr="00B531D4">
        <w:rPr>
          <w:b/>
          <w:snapToGrid w:val="0"/>
        </w:rPr>
        <w:lastRenderedPageBreak/>
        <w:t>Table S2.</w:t>
      </w:r>
      <w:r w:rsidRPr="002C61E1">
        <w:rPr>
          <w:snapToGrid w:val="0"/>
        </w:rPr>
        <w:t xml:space="preserve"> Difference (</w:t>
      </w:r>
      <w:r w:rsidRPr="002C61E1">
        <w:rPr>
          <w:snapToGrid w:val="0"/>
        </w:rPr>
        <w:sym w:font="Symbol" w:char="F044"/>
      </w:r>
      <w:r w:rsidRPr="002C61E1">
        <w:rPr>
          <w:i/>
          <w:snapToGrid w:val="0"/>
        </w:rPr>
        <w:t>C</w:t>
      </w:r>
      <w:r w:rsidRPr="002C61E1">
        <w:rPr>
          <w:snapToGrid w:val="0"/>
        </w:rPr>
        <w:t>) in carbonyl concentrations between exhaled e-cigarette breath (</w:t>
      </w:r>
      <w:r w:rsidRPr="002C61E1">
        <w:rPr>
          <w:i/>
          <w:snapToGrid w:val="0"/>
        </w:rPr>
        <w:t>C</w:t>
      </w:r>
      <w:r w:rsidRPr="002C61E1">
        <w:rPr>
          <w:i/>
          <w:snapToGrid w:val="0"/>
          <w:vertAlign w:val="subscript"/>
        </w:rPr>
        <w:t>e-cig breath</w:t>
      </w:r>
      <w:r w:rsidRPr="002C61E1">
        <w:rPr>
          <w:snapToGrid w:val="0"/>
        </w:rPr>
        <w:t>) and background breath (</w:t>
      </w:r>
      <w:proofErr w:type="spellStart"/>
      <w:r w:rsidRPr="002C61E1">
        <w:rPr>
          <w:i/>
          <w:snapToGrid w:val="0"/>
        </w:rPr>
        <w:t>C</w:t>
      </w:r>
      <w:r w:rsidRPr="002C61E1">
        <w:rPr>
          <w:i/>
          <w:snapToGrid w:val="0"/>
          <w:vertAlign w:val="subscript"/>
        </w:rPr>
        <w:t>background</w:t>
      </w:r>
      <w:proofErr w:type="spellEnd"/>
      <w:r w:rsidRPr="002C61E1">
        <w:rPr>
          <w:snapToGrid w:val="0"/>
        </w:rPr>
        <w:t>).</w:t>
      </w:r>
    </w:p>
    <w:tbl>
      <w:tblPr>
        <w:tblW w:w="11622" w:type="dxa"/>
        <w:jc w:val="center"/>
        <w:tblLook w:val="04A0" w:firstRow="1" w:lastRow="0" w:firstColumn="1" w:lastColumn="0" w:noHBand="0" w:noVBand="1"/>
      </w:tblPr>
      <w:tblGrid>
        <w:gridCol w:w="1151"/>
        <w:gridCol w:w="1539"/>
        <w:gridCol w:w="1472"/>
        <w:gridCol w:w="1005"/>
        <w:gridCol w:w="939"/>
        <w:gridCol w:w="1794"/>
        <w:gridCol w:w="692"/>
        <w:gridCol w:w="1561"/>
        <w:gridCol w:w="1515"/>
      </w:tblGrid>
      <w:tr w:rsidR="00140989" w:rsidRPr="002C61E1" w14:paraId="39FA0202" w14:textId="77777777" w:rsidTr="00140989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6A2FA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18"/>
              </w:rPr>
              <w:t>Sessions #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CB27D59" w14:textId="2DE4F0D9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Formaldehyde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7F7FD9" w14:textId="52DCC14C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Acetaldehyde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586A5E" w14:textId="142406F4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Acrolein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F57D60" w14:textId="3007AC16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Glyoxal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D7B4EE" w14:textId="094AFCE6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Propionaldehyde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44B4E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MEK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DCBC5D" w14:textId="2983E84D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Valeraldehyde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330956" w14:textId="22937342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  <w:szCs w:val="18"/>
              </w:rPr>
              <w:t>Benzaldehyde</w:t>
            </w:r>
          </w:p>
        </w:tc>
      </w:tr>
      <w:tr w:rsidR="00140989" w:rsidRPr="002C61E1" w14:paraId="4FE7BE81" w14:textId="77777777" w:rsidTr="00140989">
        <w:trPr>
          <w:jc w:val="center"/>
        </w:trPr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2BD16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0E4678" w14:textId="1C0A5293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B25DC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0.028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C59D8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39EB7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0BD5E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0.014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19E14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E50D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401EB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08413A68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843B4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E3A3AE" w14:textId="6EE43F38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0B389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8674F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41CA1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F3EF6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347B6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6F7D6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2AC7D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55690683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6A5D3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86814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1AAEDB" w14:textId="5681331C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B2B92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763D2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15B4A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C12CB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DD101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C02C1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6E1778F2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2BAF5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F2C86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FF779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9C3AC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8759A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873D7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0.099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4D403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A4625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5E0CA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4A164F04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87C17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14EAB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7C253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ACD9E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2FE60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989CF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CA2F3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83439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C5B74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1E690AF5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E2319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95E96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27724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56E1A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1CC7A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23F34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3A0CE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0D75F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72AD2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4A470529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D61A6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C0444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09181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ED7B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D676C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96737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D8CCF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3CCC3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725C2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0D7777C1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9DD56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11A72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0.408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45E32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0.555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28F9A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FF7B3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2732F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0.129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DA1D7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0.101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AA51B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0E163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220EBEBD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39E1E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9D57D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4031B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C02C6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74F72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39D3A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0.044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78A02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A3E74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EB9DB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5C15187E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B82E2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CF71A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48B5B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700C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991DA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13F6F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0.045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F67DB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424F8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F159F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5B38A095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5989B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05198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B241E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96917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580AB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A062C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0.043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F9502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84609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7AC08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0.013</w:t>
            </w:r>
          </w:p>
        </w:tc>
      </w:tr>
      <w:tr w:rsidR="00140989" w:rsidRPr="002C61E1" w14:paraId="415DF38E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754E0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3FD4A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0.083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CD467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0.104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15D1C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1E554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BA5A4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0.159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26860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F076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FB790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1305CF4F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55606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605D1D" w14:textId="308C393B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E0C12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5EE80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F87D3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E82F3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0.034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6876C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A248D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D0A2E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4AD1A9CA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EED24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06D48D" w14:textId="55FEF681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14F360" w14:textId="1CC52855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C96EA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A7197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89D74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14BD3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AB11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C7D8B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44366D18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6B84E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D62F3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DE2BA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3D2AB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9B824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E267B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0.063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B1A39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DE6022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1A9E4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6E3DD3A4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041C1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B7820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049D10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0A4A2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CB7DC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A428CF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1.054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BE62E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E5A36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BB15B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0.079</w:t>
            </w:r>
          </w:p>
        </w:tc>
      </w:tr>
      <w:tr w:rsidR="00140989" w:rsidRPr="002C61E1" w14:paraId="507F96D7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ED2E91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2051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DFEFB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FC907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3EA2D6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F9A66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0.352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71EC9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8E9D5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372B29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0.181</w:t>
            </w:r>
          </w:p>
        </w:tc>
      </w:tr>
      <w:tr w:rsidR="00140989" w:rsidRPr="002C61E1" w14:paraId="78E07461" w14:textId="77777777" w:rsidTr="00140989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CA92D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71238A" w14:textId="0A67E550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6D5D9E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AD533D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5F00A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A9216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72FCE7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5D0243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2C7DB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</w:tr>
      <w:tr w:rsidR="00140989" w:rsidRPr="002C61E1" w14:paraId="34016F9F" w14:textId="77777777" w:rsidTr="00140989">
        <w:trPr>
          <w:jc w:val="center"/>
        </w:trPr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D9A5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19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69AB4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0.001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19AD7B" w14:textId="3A464A76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−0.007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1031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0D7DB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5DD7A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0.041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E60E5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80748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C4A0C" w14:textId="77777777" w:rsidR="00140989" w:rsidRPr="002C61E1" w:rsidRDefault="00140989" w:rsidP="00140989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18"/>
              </w:rPr>
              <w:t>0.007</w:t>
            </w:r>
          </w:p>
        </w:tc>
      </w:tr>
    </w:tbl>
    <w:p w14:paraId="2C3E733B" w14:textId="55D36CC0" w:rsidR="00140989" w:rsidRPr="002C61E1" w:rsidRDefault="00140989" w:rsidP="00140989">
      <w:pPr>
        <w:adjustRightInd w:val="0"/>
        <w:snapToGrid w:val="0"/>
        <w:spacing w:after="240" w:line="260" w:lineRule="atLeast"/>
        <w:ind w:left="425" w:right="425"/>
        <w:jc w:val="center"/>
        <w:rPr>
          <w:rFonts w:ascii="Palatino Linotype" w:hAnsi="Palatino Linotype"/>
          <w:snapToGrid w:val="0"/>
          <w:sz w:val="18"/>
        </w:rPr>
        <w:sectPr w:rsidR="00140989" w:rsidRPr="002C61E1" w:rsidSect="009C7255">
          <w:headerReference w:type="first" r:id="rId10"/>
          <w:pgSz w:w="15840" w:h="12240" w:orient="landscape"/>
          <w:pgMar w:top="1440" w:right="1152" w:bottom="1440" w:left="1008" w:header="720" w:footer="720" w:gutter="0"/>
          <w:cols w:space="720"/>
          <w:titlePg/>
          <w:docGrid w:linePitch="360"/>
        </w:sectPr>
      </w:pPr>
      <w:r w:rsidRPr="002C61E1">
        <w:rPr>
          <w:rFonts w:ascii="Palatino Linotype" w:hAnsi="Palatino Linotype"/>
          <w:snapToGrid w:val="0"/>
          <w:sz w:val="18"/>
        </w:rPr>
        <w:t>units: µg</w:t>
      </w:r>
      <w:r w:rsidR="005143C3" w:rsidRPr="002C61E1">
        <w:rPr>
          <w:rFonts w:ascii="Palatino Linotype" w:hAnsi="Palatino Linotype"/>
          <w:snapToGrid w:val="0"/>
          <w:sz w:val="18"/>
        </w:rPr>
        <w:t>·</w:t>
      </w:r>
      <w:r w:rsidRPr="002C61E1">
        <w:rPr>
          <w:rFonts w:ascii="Palatino Linotype" w:hAnsi="Palatino Linotype"/>
          <w:snapToGrid w:val="0"/>
          <w:sz w:val="18"/>
        </w:rPr>
        <w:t>breath</w:t>
      </w:r>
      <w:r w:rsidRPr="002C61E1">
        <w:rPr>
          <w:rFonts w:ascii="Palatino Linotype" w:hAnsi="Palatino Linotype"/>
          <w:snapToGrid w:val="0"/>
          <w:sz w:val="18"/>
          <w:vertAlign w:val="superscript"/>
        </w:rPr>
        <w:t>−1</w:t>
      </w:r>
      <w:r w:rsidRPr="002C61E1">
        <w:rPr>
          <w:rFonts w:ascii="Palatino Linotype" w:hAnsi="Palatino Linotype"/>
          <w:snapToGrid w:val="0"/>
          <w:sz w:val="18"/>
        </w:rPr>
        <w:t>.</w:t>
      </w:r>
    </w:p>
    <w:p w14:paraId="7A76E823" w14:textId="67E7CF62" w:rsidR="00140989" w:rsidRPr="002C61E1" w:rsidRDefault="00140989" w:rsidP="00F27064">
      <w:pPr>
        <w:pStyle w:val="MDPI41tablecaption"/>
        <w:jc w:val="center"/>
        <w:rPr>
          <w:snapToGrid w:val="0"/>
        </w:rPr>
      </w:pPr>
      <w:r w:rsidRPr="002C61E1">
        <w:rPr>
          <w:b/>
          <w:snapToGrid w:val="0"/>
        </w:rPr>
        <w:lastRenderedPageBreak/>
        <w:t>Table S3.</w:t>
      </w:r>
      <w:r w:rsidRPr="002C61E1">
        <w:rPr>
          <w:snapToGrid w:val="0"/>
        </w:rPr>
        <w:t xml:space="preserve"> </w:t>
      </w:r>
      <w:r w:rsidR="002172D5" w:rsidRPr="002C61E1">
        <w:rPr>
          <w:snapToGrid w:val="0"/>
        </w:rPr>
        <w:t>Level of exposure to different aldehydes.</w:t>
      </w:r>
    </w:p>
    <w:tbl>
      <w:tblPr>
        <w:tblW w:w="12601" w:type="dxa"/>
        <w:jc w:val="center"/>
        <w:tblLayout w:type="fixed"/>
        <w:tblLook w:val="0000" w:firstRow="0" w:lastRow="0" w:firstColumn="0" w:lastColumn="0" w:noHBand="0" w:noVBand="0"/>
      </w:tblPr>
      <w:tblGrid>
        <w:gridCol w:w="1134"/>
        <w:gridCol w:w="1701"/>
        <w:gridCol w:w="1560"/>
        <w:gridCol w:w="1065"/>
        <w:gridCol w:w="69"/>
        <w:gridCol w:w="1051"/>
        <w:gridCol w:w="1907"/>
        <w:gridCol w:w="1606"/>
        <w:gridCol w:w="2508"/>
      </w:tblGrid>
      <w:tr w:rsidR="002172D5" w:rsidRPr="002C61E1" w14:paraId="29559897" w14:textId="77777777" w:rsidTr="00976BB0">
        <w:trPr>
          <w:trHeight w:val="577"/>
          <w:jc w:val="center"/>
        </w:trPr>
        <w:tc>
          <w:tcPr>
            <w:tcW w:w="1134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C184B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bookmarkStart w:id="2" w:name="_Hlk520981946"/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Session #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1B82CF" w14:textId="7E367BDE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Formaldehyde</w:t>
            </w:r>
            <w:r w:rsid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7B45CEF" w14:textId="1C0BDC64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Acetaldehyde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1EB577" w14:textId="7D65832F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Acrolein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51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85926B" w14:textId="0B55D308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Glyoxal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907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5742B9" w14:textId="3280B73A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Propionaldehyde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606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0165EC" w14:textId="5AF75555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Benzaldehyde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br/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508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6A7D4B" w14:textId="6F36C91D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>C</w:t>
            </w:r>
            <w:r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 xml:space="preserve">arbonyl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>E</w:t>
            </w:r>
            <w:r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>xposure</w:t>
            </w:r>
            <w:r w:rsid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color w:val="000000" w:themeColor="text1"/>
                <w:sz w:val="18"/>
                <w:szCs w:val="18"/>
              </w:rPr>
              <w:br/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μ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g</w:t>
            </w:r>
            <w:r w:rsidR="005143C3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·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</w:rPr>
              <w:t>puff</w:t>
            </w:r>
            <w:r w:rsidR="002172D5"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−</w:t>
            </w:r>
            <w:r w:rsidRPr="002C61E1">
              <w:rPr>
                <w:rFonts w:ascii="Palatino Linotype" w:eastAsiaTheme="minorHAnsi" w:hAnsi="Palatino Linotype" w:cs="Times New Roman"/>
                <w:b/>
                <w:bCs/>
                <w:color w:val="000000" w:themeColor="text1"/>
                <w:sz w:val="18"/>
                <w:szCs w:val="18"/>
                <w:vertAlign w:val="superscript"/>
              </w:rPr>
              <w:t>1</w:t>
            </w:r>
          </w:p>
        </w:tc>
      </w:tr>
      <w:tr w:rsidR="002172D5" w:rsidRPr="002C61E1" w14:paraId="16D8EA7A" w14:textId="77777777" w:rsidTr="00976BB0">
        <w:trPr>
          <w:trHeight w:val="283"/>
          <w:jc w:val="center"/>
        </w:trPr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3CB938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3E75E2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0.212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E13321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0.142</w:t>
            </w:r>
          </w:p>
        </w:tc>
        <w:tc>
          <w:tcPr>
            <w:tcW w:w="106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7674B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0.012</w:t>
            </w:r>
          </w:p>
        </w:tc>
        <w:tc>
          <w:tcPr>
            <w:tcW w:w="112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868D68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0.030</w:t>
            </w:r>
          </w:p>
        </w:tc>
        <w:tc>
          <w:tcPr>
            <w:tcW w:w="19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FA62B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0.018</w:t>
            </w:r>
          </w:p>
        </w:tc>
        <w:tc>
          <w:tcPr>
            <w:tcW w:w="160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A9DB6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751C3F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0.414</w:t>
            </w:r>
          </w:p>
        </w:tc>
      </w:tr>
      <w:tr w:rsidR="002172D5" w:rsidRPr="002C61E1" w14:paraId="667777D7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1AA7FFE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0C92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0.213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0202F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0.147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539564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0.012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3AF249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211B0C3F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0.032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5B195A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8C69CB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0.433</w:t>
            </w:r>
          </w:p>
        </w:tc>
      </w:tr>
      <w:tr w:rsidR="002172D5" w:rsidRPr="002C61E1" w14:paraId="5B1AADE5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103D5F0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72726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10.605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9C508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1.958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9CA4D3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0.224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11003E3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1.324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15EE57F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0.072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097111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7E77F5B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14.183</w:t>
            </w:r>
          </w:p>
        </w:tc>
      </w:tr>
      <w:tr w:rsidR="002172D5" w:rsidRPr="002C61E1" w14:paraId="33473956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298E156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D85A9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1795C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0.303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48DA3EC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0.015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7A7FED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0.038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02E832B6" w14:textId="37DC120C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0.062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0EE110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80F6FF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0.657</w:t>
            </w:r>
          </w:p>
        </w:tc>
      </w:tr>
      <w:tr w:rsidR="002172D5" w:rsidRPr="002C61E1" w14:paraId="65F22F96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4E6F739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B1DEB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B9E62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0.331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4C0221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0.015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49E7B83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0.038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993389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0.038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FEE3F6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7202869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0.785</w:t>
            </w:r>
          </w:p>
        </w:tc>
      </w:tr>
      <w:tr w:rsidR="002172D5" w:rsidRPr="002C61E1" w14:paraId="7C9318E7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17187A8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20D87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1.530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1C53A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1.346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4DC0DC2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0.034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ACB3C8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0.299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61DEF2B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0.301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113573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1E068E7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3.510</w:t>
            </w:r>
          </w:p>
        </w:tc>
      </w:tr>
      <w:tr w:rsidR="002172D5" w:rsidRPr="002C61E1" w14:paraId="314B1CFA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22F5B4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CE0C0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24.401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AF98A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22.445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1F80C03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1.373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95A237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0.848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020F7C4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4.175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71E6BEF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551F6AA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53.242</w:t>
            </w:r>
          </w:p>
        </w:tc>
      </w:tr>
      <w:tr w:rsidR="002172D5" w:rsidRPr="002C61E1" w14:paraId="1B540561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29A35EE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7D046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1EFBFA" w14:textId="21F5B30D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0.433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DB5526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027162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0.107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68AB7C1" w14:textId="5B649122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0.109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2B8472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0.161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128F3795" w14:textId="27DF1C9C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0.196</w:t>
            </w:r>
          </w:p>
        </w:tc>
      </w:tr>
      <w:tr w:rsidR="002172D5" w:rsidRPr="002C61E1" w14:paraId="5DC196AD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015F213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89558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1.941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A2F82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0.372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5B15F85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0.028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74E5AA4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0.840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29C1485F" w14:textId="4E480147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0.011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702265F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0.192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886FDC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3.363</w:t>
            </w:r>
          </w:p>
        </w:tc>
      </w:tr>
      <w:tr w:rsidR="002172D5" w:rsidRPr="002C61E1" w14:paraId="2CCBFF5B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66BE423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FF09E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4.110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2AC4A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1.191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DC7BC5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0.128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2916F4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1.622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40670BF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0.055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4C43421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0.108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4B4B8F7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7.215</w:t>
            </w:r>
          </w:p>
        </w:tc>
      </w:tr>
      <w:tr w:rsidR="002172D5" w:rsidRPr="002C61E1" w14:paraId="5FFE9359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29101D3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3D10E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BD826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0.154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584043C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0.058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34759A3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1EA8FC4E" w14:textId="4E224348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0.023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3E4002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0.343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CE6740A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0.944</w:t>
            </w:r>
          </w:p>
        </w:tc>
      </w:tr>
      <w:tr w:rsidR="002172D5" w:rsidRPr="002C61E1" w14:paraId="16E69161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4467B6F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E20DD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4.509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391C1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0.329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9F6656F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3C9E221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0.658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198E091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0.029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78FECD0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20C8F6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5.525</w:t>
            </w:r>
          </w:p>
        </w:tc>
      </w:tr>
      <w:tr w:rsidR="002172D5" w:rsidRPr="002C61E1" w14:paraId="2A024CF8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2663EEB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CA7A7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C9DF3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0.026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3785C1C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1671BD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0BA33A28" w14:textId="16309C1F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0.034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FFAD578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4DC144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0.198</w:t>
            </w:r>
          </w:p>
        </w:tc>
      </w:tr>
      <w:tr w:rsidR="002172D5" w:rsidRPr="002C61E1" w14:paraId="6AA06F80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54F9EE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8F274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E3C80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0.033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D7EB06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304342C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0.019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1F66A065" w14:textId="39B0F7BE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0.019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3F24081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456A26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0.165</w:t>
            </w:r>
          </w:p>
        </w:tc>
      </w:tr>
      <w:tr w:rsidR="002172D5" w:rsidRPr="002C61E1" w14:paraId="0A509365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27E282E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C4A5F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0.303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20E57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0.107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1F0F675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0.086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2CFD148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040A6727" w14:textId="5630EE63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0.025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1E23F54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4862BF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0.471</w:t>
            </w:r>
          </w:p>
        </w:tc>
      </w:tr>
      <w:tr w:rsidR="002172D5" w:rsidRPr="002C61E1" w14:paraId="7BB7307C" w14:textId="77777777" w:rsidTr="00976BB0">
        <w:trPr>
          <w:trHeight w:val="29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5033512C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BDE9C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BDC37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0.202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4DFFAB9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64662B5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0.771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3E98F1D5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11.061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C825AB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0.539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7FDDD16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12.745</w:t>
            </w:r>
          </w:p>
        </w:tc>
      </w:tr>
      <w:tr w:rsidR="002172D5" w:rsidRPr="002C61E1" w14:paraId="49D3BA8E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DCBFDC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D2C6E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266EE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0.185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77A6B7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0.034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5E79874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774685FA" w14:textId="71350066" w:rsidR="00140989" w:rsidRPr="002C61E1" w:rsidRDefault="002172D5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−</w:t>
            </w:r>
            <w:r w:rsidR="00140989"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0.172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678EBEF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3.739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6A408FA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3.845</w:t>
            </w:r>
          </w:p>
        </w:tc>
      </w:tr>
      <w:tr w:rsidR="002172D5" w:rsidRPr="002C61E1" w14:paraId="054ED0D8" w14:textId="77777777" w:rsidTr="00976BB0">
        <w:trPr>
          <w:trHeight w:val="283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5AA8BEF6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B2DA5B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0.230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6F999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0.087</w:t>
            </w:r>
          </w:p>
        </w:tc>
        <w:tc>
          <w:tcPr>
            <w:tcW w:w="1065" w:type="dxa"/>
            <w:shd w:val="clear" w:color="auto" w:fill="auto"/>
            <w:vAlign w:val="center"/>
          </w:tcPr>
          <w:p w14:paraId="626523F4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120" w:type="dxa"/>
            <w:gridSpan w:val="2"/>
            <w:shd w:val="clear" w:color="auto" w:fill="auto"/>
            <w:vAlign w:val="center"/>
          </w:tcPr>
          <w:p w14:paraId="5D213483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0.000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DE85C81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0.020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3631B5A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0.483</w:t>
            </w:r>
          </w:p>
        </w:tc>
        <w:tc>
          <w:tcPr>
            <w:tcW w:w="2508" w:type="dxa"/>
            <w:shd w:val="clear" w:color="auto" w:fill="auto"/>
            <w:vAlign w:val="center"/>
          </w:tcPr>
          <w:p w14:paraId="2C138E82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0.820</w:t>
            </w:r>
          </w:p>
        </w:tc>
      </w:tr>
      <w:tr w:rsidR="002172D5" w:rsidRPr="002C61E1" w14:paraId="4A32A595" w14:textId="77777777" w:rsidTr="00976BB0">
        <w:trPr>
          <w:trHeight w:val="293"/>
          <w:jc w:val="center"/>
        </w:trPr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BAEAA1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6C0E47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10A73F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06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90F9B6E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12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6CA967D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90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4FC16D9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160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60549B7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  <w:tc>
          <w:tcPr>
            <w:tcW w:w="250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3E9C4E0" w14:textId="77777777" w:rsidR="00140989" w:rsidRPr="002C61E1" w:rsidRDefault="00140989" w:rsidP="002172D5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</w:pPr>
            <w:r w:rsidRPr="002C61E1">
              <w:rPr>
                <w:rFonts w:ascii="Palatino Linotype" w:eastAsiaTheme="minorHAnsi" w:hAnsi="Palatino Linotype" w:cs="Times New Roman"/>
                <w:color w:val="000000" w:themeColor="text1"/>
                <w:sz w:val="18"/>
                <w:szCs w:val="18"/>
              </w:rPr>
              <w:t>NA</w:t>
            </w:r>
          </w:p>
        </w:tc>
      </w:tr>
    </w:tbl>
    <w:p w14:paraId="32DEF3EC" w14:textId="77777777" w:rsidR="00B07BBC" w:rsidRPr="002C61E1" w:rsidRDefault="00B07BBC" w:rsidP="00140989">
      <w:pPr>
        <w:adjustRightInd w:val="0"/>
        <w:snapToGrid w:val="0"/>
        <w:spacing w:after="0" w:line="260" w:lineRule="atLeast"/>
        <w:jc w:val="both"/>
        <w:rPr>
          <w:rFonts w:ascii="Palatino Linotype" w:eastAsia="Times New Roman" w:hAnsi="Palatino Linotype" w:cs="Times New Roman"/>
          <w:i/>
          <w:snapToGrid w:val="0"/>
          <w:color w:val="000000"/>
          <w:sz w:val="18"/>
          <w:szCs w:val="18"/>
          <w:lang w:eastAsia="de-DE" w:bidi="en-US"/>
        </w:rPr>
        <w:sectPr w:rsidR="00B07BBC" w:rsidRPr="002C61E1" w:rsidSect="00140989">
          <w:headerReference w:type="default" r:id="rId11"/>
          <w:pgSz w:w="15840" w:h="12240" w:orient="landscape"/>
          <w:pgMar w:top="1440" w:right="1152" w:bottom="1440" w:left="1008" w:header="720" w:footer="720" w:gutter="0"/>
          <w:cols w:space="720"/>
          <w:docGrid w:linePitch="360"/>
        </w:sectPr>
      </w:pPr>
      <w:bookmarkStart w:id="3" w:name="_GoBack"/>
      <w:bookmarkEnd w:id="2"/>
      <w:bookmarkEnd w:id="3"/>
    </w:p>
    <w:p w14:paraId="2D2515AE" w14:textId="632C5583" w:rsidR="00140989" w:rsidRPr="002C61E1" w:rsidRDefault="002172D5" w:rsidP="00B07BBC">
      <w:pPr>
        <w:pStyle w:val="MDPI41tablecaption"/>
        <w:jc w:val="center"/>
        <w:rPr>
          <w:snapToGrid w:val="0"/>
        </w:rPr>
      </w:pPr>
      <w:r w:rsidRPr="002C61E1">
        <w:rPr>
          <w:b/>
          <w:snapToGrid w:val="0"/>
        </w:rPr>
        <w:lastRenderedPageBreak/>
        <w:t>Table S4.</w:t>
      </w:r>
      <w:r w:rsidRPr="002C61E1">
        <w:rPr>
          <w:snapToGrid w:val="0"/>
        </w:rPr>
        <w:t xml:space="preserve"> Exposure levels in mg</w:t>
      </w:r>
      <w:r w:rsidR="005143C3" w:rsidRPr="002C61E1">
        <w:rPr>
          <w:snapToGrid w:val="0"/>
        </w:rPr>
        <w:t>·</w:t>
      </w:r>
      <w:r w:rsidRPr="002C61E1">
        <w:rPr>
          <w:snapToGrid w:val="0"/>
        </w:rPr>
        <w:t>m</w:t>
      </w:r>
      <w:r w:rsidR="00B07BBC" w:rsidRPr="002C61E1">
        <w:rPr>
          <w:snapToGrid w:val="0"/>
          <w:vertAlign w:val="superscript"/>
        </w:rPr>
        <w:t>−</w:t>
      </w:r>
      <w:r w:rsidRPr="002C61E1">
        <w:rPr>
          <w:snapToGrid w:val="0"/>
          <w:vertAlign w:val="superscript"/>
        </w:rPr>
        <w:t>3</w:t>
      </w:r>
      <w:r w:rsidRPr="002C61E1">
        <w:rPr>
          <w:snapToGrid w:val="0"/>
        </w:rPr>
        <w:t xml:space="preserve"> for 10 min.</w:t>
      </w:r>
    </w:p>
    <w:tbl>
      <w:tblPr>
        <w:tblStyle w:val="TableGridLight"/>
        <w:tblW w:w="11205" w:type="dxa"/>
        <w:jc w:val="center"/>
        <w:tblLook w:val="04A0" w:firstRow="1" w:lastRow="0" w:firstColumn="1" w:lastColumn="0" w:noHBand="0" w:noVBand="1"/>
      </w:tblPr>
      <w:tblGrid>
        <w:gridCol w:w="1277"/>
        <w:gridCol w:w="1849"/>
        <w:gridCol w:w="1769"/>
        <w:gridCol w:w="1207"/>
        <w:gridCol w:w="1128"/>
        <w:gridCol w:w="2155"/>
        <w:gridCol w:w="1820"/>
      </w:tblGrid>
      <w:tr w:rsidR="00B07BBC" w:rsidRPr="002C61E1" w14:paraId="3057747F" w14:textId="77777777" w:rsidTr="007328E2">
        <w:trPr>
          <w:jc w:val="center"/>
        </w:trPr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E578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Session #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1794B" w14:textId="18F39B2B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Formaldehyde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6E725" w14:textId="5E873122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Acetaldehyde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E596C" w14:textId="30BACDC4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Acrolein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695C0D" w14:textId="5D3B1D8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Glyoxal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D3411" w14:textId="5D28544D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Propionaldehyde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345BE" w14:textId="2C673A32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/>
                <w:sz w:val="20"/>
                <w:szCs w:val="20"/>
              </w:rPr>
              <w:t>Benzaldehyde</w:t>
            </w:r>
          </w:p>
        </w:tc>
      </w:tr>
      <w:tr w:rsidR="00B07BBC" w:rsidRPr="002C61E1" w14:paraId="77B6FE73" w14:textId="77777777" w:rsidTr="007328E2">
        <w:trPr>
          <w:jc w:val="center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D0A5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1D1FE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1CDD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1D53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E913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53E0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9469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6BF2A113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C86E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036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C169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F4C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A402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CB59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76D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1CCC6626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A36D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7718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1.928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5A6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0.354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5315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3474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232C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1E64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3069F4DE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7B4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1F4F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7AB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41B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568F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85C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1DA8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003C426E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3B17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C8471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1A4E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071E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DD30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8AE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EDE8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450202DE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D37D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3668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13F3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298E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024FE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7E6A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8B8A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01C075DE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4CAB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11CE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4.443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DB44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4.085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A388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83F81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0.154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9203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0.759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9F0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0BCD35D1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6655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AB47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92AD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E5BF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F4E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FA67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163C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0.029</w:t>
            </w:r>
          </w:p>
        </w:tc>
      </w:tr>
      <w:tr w:rsidR="00B07BBC" w:rsidRPr="002C61E1" w14:paraId="576361C6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63DB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A3E1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0.355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CE36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DBC1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5A2F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0.153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753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F866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0.035</w:t>
            </w:r>
          </w:p>
        </w:tc>
      </w:tr>
      <w:tr w:rsidR="00B07BBC" w:rsidRPr="002C61E1" w14:paraId="54882643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AD2A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035D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0.760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D9B5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E5C6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EEC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0598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83E3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0.020</w:t>
            </w:r>
          </w:p>
        </w:tc>
      </w:tr>
      <w:tr w:rsidR="00B07BBC" w:rsidRPr="002C61E1" w14:paraId="1D4ED36B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0C77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0BBA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BE1F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7A01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5350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0EB0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4FA9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0.065</w:t>
            </w:r>
          </w:p>
        </w:tc>
      </w:tr>
      <w:tr w:rsidR="00B07BBC" w:rsidRPr="002C61E1" w14:paraId="09BD6BC7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171CE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7E60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0.835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117B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80B5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8017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0.126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D0B8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0C11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291FFED7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C56A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6438E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591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9355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FAD2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2C8F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4D299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65C28BAF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04DFB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C61C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0406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4585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E954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1355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D43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7BCC89AF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B7E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BFD8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9959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C4CC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AF5A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F668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C447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  <w:tr w:rsidR="00B07BBC" w:rsidRPr="002C61E1" w14:paraId="75369305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FEB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A0A3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7D80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810F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E931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DB34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2.203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336B5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0.112</w:t>
            </w:r>
          </w:p>
        </w:tc>
      </w:tr>
      <w:tr w:rsidR="00B07BBC" w:rsidRPr="002C61E1" w14:paraId="7E125980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31BC7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D8FF6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8B51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7522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84BA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A640A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9378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0.713</w:t>
            </w:r>
          </w:p>
        </w:tc>
      </w:tr>
      <w:tr w:rsidR="00B07BBC" w:rsidRPr="002C61E1" w14:paraId="711017F8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08DD2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D70C1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B7030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B8D44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773DE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509C1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FF91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0.088</w:t>
            </w:r>
          </w:p>
        </w:tc>
      </w:tr>
      <w:tr w:rsidR="00B07BBC" w:rsidRPr="002C61E1" w14:paraId="6B47E5B5" w14:textId="77777777" w:rsidTr="007328E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46B1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C739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C6BAF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2BF90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C92CD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88A7C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55983" w14:textId="77777777" w:rsidR="00B07BBC" w:rsidRPr="002C61E1" w:rsidRDefault="00B07BBC" w:rsidP="00B07BBC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  <w:szCs w:val="20"/>
              </w:rPr>
              <w:t>0.000</w:t>
            </w:r>
          </w:p>
        </w:tc>
      </w:tr>
    </w:tbl>
    <w:p w14:paraId="143C5420" w14:textId="6857E23A" w:rsidR="002172D5" w:rsidRPr="002C61E1" w:rsidRDefault="00B07BBC" w:rsidP="00B07BBC">
      <w:pPr>
        <w:adjustRightInd w:val="0"/>
        <w:snapToGrid w:val="0"/>
        <w:spacing w:after="240" w:line="260" w:lineRule="atLeast"/>
        <w:ind w:left="425" w:right="425"/>
        <w:jc w:val="both"/>
        <w:rPr>
          <w:rFonts w:ascii="Palatino Linotype" w:hAnsi="Palatino Linotype" w:cs="Times New Roman"/>
          <w:color w:val="000000" w:themeColor="text1"/>
          <w:sz w:val="18"/>
        </w:rPr>
      </w:pPr>
      <w:r w:rsidRPr="002C61E1">
        <w:rPr>
          <w:rFonts w:ascii="Palatino Linotype" w:hAnsi="Palatino Linotype" w:cs="Times New Roman"/>
          <w:color w:val="000000" w:themeColor="text1"/>
          <w:sz w:val="18"/>
        </w:rPr>
        <w:t>To calculate the exposure the aldehyde levels were multiplied by 20 puffs (averaged number of puffs per e-cigarette use session) and divided by 0.11 m</w:t>
      </w:r>
      <w:r w:rsidRPr="002C61E1">
        <w:rPr>
          <w:rFonts w:ascii="Palatino Linotype" w:hAnsi="Palatino Linotype" w:cs="Times New Roman"/>
          <w:color w:val="000000" w:themeColor="text1"/>
          <w:sz w:val="18"/>
          <w:vertAlign w:val="superscript"/>
        </w:rPr>
        <w:t>3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—inhaled volume of air per 10 min for an adult (16 m</w:t>
      </w:r>
      <w:r w:rsidRPr="002C61E1">
        <w:rPr>
          <w:rFonts w:ascii="Palatino Linotype" w:hAnsi="Palatino Linotype" w:cs="Times New Roman"/>
          <w:color w:val="000000" w:themeColor="text1"/>
          <w:sz w:val="18"/>
          <w:vertAlign w:val="superscript"/>
        </w:rPr>
        <w:t>3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—inhaled volume of air per 24 h for an adult). The obtained levels were compare</w:t>
      </w:r>
      <w:r w:rsidR="00C0353D">
        <w:rPr>
          <w:rFonts w:ascii="Palatino Linotype" w:hAnsi="Palatino Linotype" w:cs="Times New Roman"/>
          <w:color w:val="000000" w:themeColor="text1"/>
          <w:sz w:val="18"/>
        </w:rPr>
        <w:t>d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 xml:space="preserve"> with available Acute Exposure Guideline Levels (AEGL-1) </w:t>
      </w:r>
      <w:r w:rsidRPr="002C61E1">
        <w:rPr>
          <w:rFonts w:ascii="Palatino Linotype" w:hAnsi="Palatino Linotype" w:cs="Times New Roman"/>
          <w:noProof/>
          <w:color w:val="000000" w:themeColor="text1"/>
          <w:sz w:val="18"/>
        </w:rPr>
        <w:t>[1]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: formaldehyde—1.1 mg</w:t>
      </w:r>
      <w:r w:rsidR="005143C3" w:rsidRPr="002C61E1">
        <w:rPr>
          <w:rFonts w:ascii="Palatino Linotype" w:hAnsi="Palatino Linotype" w:cs="Times New Roman"/>
          <w:color w:val="000000" w:themeColor="text1"/>
          <w:sz w:val="18"/>
        </w:rPr>
        <w:t>·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m</w:t>
      </w:r>
      <w:r w:rsidRPr="002C61E1">
        <w:rPr>
          <w:rFonts w:ascii="Palatino Linotype" w:hAnsi="Palatino Linotype" w:cs="Times New Roman"/>
          <w:color w:val="000000" w:themeColor="text1"/>
          <w:sz w:val="18"/>
          <w:vertAlign w:val="superscript"/>
        </w:rPr>
        <w:t>−3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 xml:space="preserve"> for 10 min exposure, acetaldehyde—81 mg</w:t>
      </w:r>
      <w:r w:rsidR="005143C3" w:rsidRPr="002C61E1">
        <w:rPr>
          <w:rFonts w:ascii="Palatino Linotype" w:hAnsi="Palatino Linotype" w:cs="Times New Roman"/>
          <w:color w:val="000000" w:themeColor="text1"/>
          <w:sz w:val="18"/>
        </w:rPr>
        <w:t>·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m</w:t>
      </w:r>
      <w:r w:rsidRPr="002C61E1">
        <w:rPr>
          <w:rFonts w:ascii="Palatino Linotype" w:hAnsi="Palatino Linotype" w:cs="Times New Roman"/>
          <w:color w:val="000000" w:themeColor="text1"/>
          <w:sz w:val="18"/>
          <w:vertAlign w:val="superscript"/>
        </w:rPr>
        <w:t>−3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, and acrolein—0.07 mg</w:t>
      </w:r>
      <w:r w:rsidR="005143C3" w:rsidRPr="002C61E1">
        <w:rPr>
          <w:rFonts w:ascii="Palatino Linotype" w:hAnsi="Palatino Linotype" w:cs="Times New Roman"/>
          <w:color w:val="000000" w:themeColor="text1"/>
          <w:sz w:val="18"/>
        </w:rPr>
        <w:t>·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m</w:t>
      </w:r>
      <w:r w:rsidRPr="002C61E1">
        <w:rPr>
          <w:rFonts w:ascii="Palatino Linotype" w:hAnsi="Palatino Linotype" w:cs="Times New Roman"/>
          <w:color w:val="000000" w:themeColor="text1"/>
          <w:sz w:val="18"/>
          <w:vertAlign w:val="superscript"/>
        </w:rPr>
        <w:t>−3</w:t>
      </w:r>
      <w:r w:rsidRPr="002C61E1">
        <w:rPr>
          <w:rFonts w:ascii="Palatino Linotype" w:hAnsi="Palatino Linotype" w:cs="Times New Roman"/>
          <w:color w:val="000000" w:themeColor="text1"/>
          <w:sz w:val="18"/>
        </w:rPr>
        <w:t>.</w:t>
      </w:r>
    </w:p>
    <w:p w14:paraId="1E345FFC" w14:textId="21A3F936" w:rsidR="00B07BBC" w:rsidRPr="002C61E1" w:rsidRDefault="00B07BBC" w:rsidP="00B07BBC">
      <w:pPr>
        <w:pStyle w:val="MDPI41tablecaption"/>
        <w:jc w:val="center"/>
        <w:rPr>
          <w:snapToGrid w:val="0"/>
        </w:rPr>
      </w:pPr>
      <w:r w:rsidRPr="002C61E1">
        <w:rPr>
          <w:b/>
          <w:snapToGrid w:val="0"/>
        </w:rPr>
        <w:t>Table S5.</w:t>
      </w:r>
      <w:r w:rsidRPr="002C61E1">
        <w:rPr>
          <w:snapToGrid w:val="0"/>
        </w:rPr>
        <w:t xml:space="preserve"> Spearman correlations between elevated aldehyde levels in exhales e-cigarette breath (∆</w:t>
      </w:r>
      <w:proofErr w:type="spellStart"/>
      <w:r w:rsidRPr="002C61E1">
        <w:rPr>
          <w:i/>
          <w:snapToGrid w:val="0"/>
        </w:rPr>
        <w:t>C</w:t>
      </w:r>
      <w:r w:rsidRPr="002C61E1">
        <w:rPr>
          <w:i/>
          <w:snapToGrid w:val="0"/>
          <w:vertAlign w:val="subscript"/>
        </w:rPr>
        <w:t>aldehyde</w:t>
      </w:r>
      <w:proofErr w:type="spellEnd"/>
      <w:r w:rsidRPr="002C61E1">
        <w:rPr>
          <w:snapToGrid w:val="0"/>
        </w:rPr>
        <w:t>) for three groups of e-cigarettes.</w:t>
      </w:r>
    </w:p>
    <w:tbl>
      <w:tblPr>
        <w:tblW w:w="9071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48"/>
        <w:gridCol w:w="2141"/>
        <w:gridCol w:w="2141"/>
        <w:gridCol w:w="2141"/>
      </w:tblGrid>
      <w:tr w:rsidR="00B07BBC" w:rsidRPr="002C61E1" w14:paraId="0D4D488F" w14:textId="77777777" w:rsidTr="007328E2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0C923" w14:textId="0A839CF6" w:rsidR="00B07BBC" w:rsidRPr="002C61E1" w:rsidRDefault="00B84738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 w:themeColor="text1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color w:val="000000" w:themeColor="text1"/>
                <w:sz w:val="20"/>
              </w:rPr>
              <w:t>E-cigarette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10367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  <w:t>Formaldehyde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C6F64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  <w:t>Acetaldehyde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A3B9A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/>
                <w:bCs/>
                <w:color w:val="000000" w:themeColor="text1"/>
                <w:sz w:val="20"/>
              </w:rPr>
              <w:t>Propionaldehyde</w:t>
            </w:r>
          </w:p>
        </w:tc>
      </w:tr>
      <w:tr w:rsidR="00B07BBC" w:rsidRPr="002C61E1" w14:paraId="3BE1E66C" w14:textId="77777777" w:rsidTr="007328E2">
        <w:trPr>
          <w:jc w:val="center"/>
        </w:trPr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E53F9B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>BLU and V2</w:t>
            </w:r>
          </w:p>
        </w:tc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DC61D36" w14:textId="79AD13C6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0.948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0.013)</w:t>
            </w:r>
          </w:p>
        </w:tc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5B7CC7" w14:textId="39B2B64B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0.527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0.362)</w:t>
            </w:r>
          </w:p>
        </w:tc>
        <w:tc>
          <w:tcPr>
            <w:tcW w:w="0" w:type="auto"/>
            <w:tcBorders>
              <w:top w:val="single" w:sz="8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CEC82A" w14:textId="312CDE76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</w:t>
            </w:r>
            <w:r w:rsidR="00DE4286"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>−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>0.063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0.906)</w:t>
            </w:r>
          </w:p>
        </w:tc>
      </w:tr>
      <w:tr w:rsidR="00B07BBC" w:rsidRPr="002C61E1" w14:paraId="7DA85EE4" w14:textId="77777777" w:rsidTr="007328E2">
        <w:trPr>
          <w:jc w:val="center"/>
        </w:trPr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4519E1D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>CE4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A2BB96B" w14:textId="34F127A4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−0.400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0.750)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6A751383" w14:textId="7874D758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−0.200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0.917)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14:paraId="287A7A08" w14:textId="1323ABB5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−0.800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0.330)</w:t>
            </w:r>
          </w:p>
        </w:tc>
      </w:tr>
      <w:tr w:rsidR="00B07BBC" w:rsidRPr="002C61E1" w14:paraId="4D6E75A4" w14:textId="77777777" w:rsidTr="007328E2">
        <w:trPr>
          <w:jc w:val="center"/>
        </w:trPr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F4D56CD" w14:textId="77777777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 xml:space="preserve">Aspire </w:t>
            </w:r>
            <w:proofErr w:type="spellStart"/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>Cleito</w:t>
            </w:r>
            <w:proofErr w:type="spellEnd"/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 xml:space="preserve"> and </w:t>
            </w:r>
            <w:proofErr w:type="spellStart"/>
            <w:r w:rsidRPr="002C61E1">
              <w:rPr>
                <w:rFonts w:ascii="Palatino Linotype" w:eastAsia="Times New Roman" w:hAnsi="Palatino Linotype" w:cs="Times New Roman"/>
                <w:bCs/>
                <w:color w:val="000000"/>
                <w:sz w:val="20"/>
              </w:rPr>
              <w:t>Segelei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507C79F" w14:textId="31CC1BB1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0.695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0.056)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681EDBC" w14:textId="3730D548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</w:t>
            </w:r>
            <w:r w:rsidR="005143C3"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>−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>0.619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0.115)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18A305F" w14:textId="3498A59E" w:rsidR="00B07BBC" w:rsidRPr="002C61E1" w:rsidRDefault="00B07BBC" w:rsidP="007328E2">
            <w:p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sz w:val="20"/>
              </w:rPr>
            </w:pP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r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0.495 (</w:t>
            </w:r>
            <w:r w:rsidRPr="002C61E1">
              <w:rPr>
                <w:rFonts w:ascii="Palatino Linotype" w:eastAsia="Times New Roman" w:hAnsi="Palatino Linotype" w:cs="Times New Roman"/>
                <w:i/>
                <w:color w:val="000000"/>
                <w:sz w:val="20"/>
              </w:rPr>
              <w:t>p</w:t>
            </w:r>
            <w:r w:rsidRPr="002C61E1">
              <w:rPr>
                <w:rFonts w:ascii="Palatino Linotype" w:eastAsia="Times New Roman" w:hAnsi="Palatino Linotype" w:cs="Times New Roman"/>
                <w:color w:val="000000"/>
                <w:sz w:val="20"/>
              </w:rPr>
              <w:t xml:space="preserve"> = 0.213)</w:t>
            </w:r>
          </w:p>
        </w:tc>
      </w:tr>
    </w:tbl>
    <w:p w14:paraId="784F8AA4" w14:textId="77777777" w:rsidR="00D77CC0" w:rsidRPr="002C61E1" w:rsidRDefault="00D77CC0" w:rsidP="00D77CC0">
      <w:pPr>
        <w:adjustRightInd w:val="0"/>
        <w:snapToGrid w:val="0"/>
        <w:spacing w:after="240" w:line="260" w:lineRule="atLeast"/>
        <w:ind w:right="425"/>
        <w:jc w:val="both"/>
        <w:rPr>
          <w:rFonts w:ascii="Palatino Linotype" w:eastAsia="Times New Roman" w:hAnsi="Palatino Linotype" w:cs="Times New Roman"/>
          <w:snapToGrid w:val="0"/>
          <w:color w:val="000000"/>
          <w:sz w:val="18"/>
          <w:szCs w:val="18"/>
          <w:lang w:eastAsia="de-DE" w:bidi="en-US"/>
        </w:rPr>
        <w:sectPr w:rsidR="00D77CC0" w:rsidRPr="002C61E1" w:rsidSect="00140989">
          <w:headerReference w:type="default" r:id="rId12"/>
          <w:pgSz w:w="15840" w:h="12240" w:orient="landscape"/>
          <w:pgMar w:top="1440" w:right="1152" w:bottom="1440" w:left="1008" w:header="720" w:footer="720" w:gutter="0"/>
          <w:cols w:space="720"/>
          <w:docGrid w:linePitch="360"/>
        </w:sectPr>
      </w:pPr>
    </w:p>
    <w:p w14:paraId="50148FA8" w14:textId="33D56218" w:rsidR="00B07BBC" w:rsidRPr="002C61E1" w:rsidRDefault="00D77CC0" w:rsidP="009C7255">
      <w:pPr>
        <w:pStyle w:val="MDPI52figure"/>
      </w:pPr>
      <w:r w:rsidRPr="002C61E1">
        <w:rPr>
          <w:noProof/>
          <w:sz w:val="20"/>
          <w:lang w:eastAsia="zh-CN"/>
        </w:rPr>
        <w:lastRenderedPageBreak/>
        <w:drawing>
          <wp:inline distT="0" distB="0" distL="0" distR="0" wp14:anchorId="3966E676" wp14:editId="5258CDA0">
            <wp:extent cx="4890135" cy="697420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135" cy="697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23339" w14:textId="2E5894EE" w:rsidR="00D77CC0" w:rsidRPr="00C0353D" w:rsidRDefault="00D77CC0" w:rsidP="00C0353D">
      <w:pPr>
        <w:pStyle w:val="MDPI51figurecaption"/>
        <w:jc w:val="center"/>
      </w:pPr>
      <w:r w:rsidRPr="002C61E1">
        <w:rPr>
          <w:b/>
        </w:rPr>
        <w:t>Figure S1.</w:t>
      </w:r>
      <w:r w:rsidRPr="002C61E1">
        <w:t xml:space="preserve"> Sampling systems for collection of </w:t>
      </w:r>
      <w:proofErr w:type="gramStart"/>
      <w:r w:rsidRPr="002C61E1">
        <w:rPr>
          <w:b/>
        </w:rPr>
        <w:t>a</w:t>
      </w:r>
      <w:proofErr w:type="gramEnd"/>
      <w:r w:rsidRPr="002C61E1">
        <w:t xml:space="preserve">) exhaled breath and </w:t>
      </w:r>
      <w:r w:rsidRPr="002C61E1">
        <w:rPr>
          <w:b/>
        </w:rPr>
        <w:t>b</w:t>
      </w:r>
      <w:r w:rsidRPr="002C61E1">
        <w:t>) mainstream e-cigarette emissions.</w:t>
      </w:r>
    </w:p>
    <w:p w14:paraId="1E625F29" w14:textId="77777777" w:rsidR="00B84738" w:rsidRPr="002C61E1" w:rsidRDefault="00B84738" w:rsidP="002C61E1">
      <w:pPr>
        <w:pStyle w:val="MDPI51figurecaption"/>
        <w:spacing w:before="240" w:after="0" w:line="240" w:lineRule="auto"/>
        <w:jc w:val="center"/>
        <w:rPr>
          <w:b/>
        </w:rPr>
      </w:pPr>
      <w:r w:rsidRPr="002C61E1">
        <w:rPr>
          <w:b/>
          <w:noProof/>
          <w:sz w:val="20"/>
        </w:rPr>
        <w:lastRenderedPageBreak/>
        <w:drawing>
          <wp:inline distT="0" distB="0" distL="0" distR="0" wp14:anchorId="2D35C6FF" wp14:editId="73ABBC44">
            <wp:extent cx="4788689" cy="7564581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8-06 at 4.54.45 PM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349" cy="7570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EAC2F" w14:textId="3FC5E368" w:rsidR="00D77CC0" w:rsidRPr="002C61E1" w:rsidRDefault="00D77CC0" w:rsidP="002C61E1">
      <w:pPr>
        <w:pStyle w:val="MDPI51figurecaption"/>
      </w:pPr>
      <w:r w:rsidRPr="002C61E1">
        <w:rPr>
          <w:b/>
        </w:rPr>
        <w:t>Figure S2.</w:t>
      </w:r>
      <w:r w:rsidRPr="002C61E1">
        <w:t xml:space="preserve"> Propionaldehyde concentrations in (</w:t>
      </w:r>
      <w:r w:rsidRPr="002C61E1">
        <w:rPr>
          <w:b/>
        </w:rPr>
        <w:t>a</w:t>
      </w:r>
      <w:r w:rsidRPr="002C61E1">
        <w:t>) “vape” breath (∆</w:t>
      </w:r>
      <w:r w:rsidRPr="002C61E1">
        <w:rPr>
          <w:i/>
        </w:rPr>
        <w:t>C</w:t>
      </w:r>
      <w:r w:rsidR="008F271F" w:rsidRPr="002C61E1">
        <w:rPr>
          <w:i/>
        </w:rPr>
        <w:t xml:space="preserve"> </w:t>
      </w:r>
      <w:r w:rsidRPr="002C61E1">
        <w:t>=</w:t>
      </w:r>
      <w:r w:rsidR="008F271F" w:rsidRPr="002C61E1">
        <w:t xml:space="preserve"> </w:t>
      </w:r>
      <w:r w:rsidRPr="002C61E1">
        <w:rPr>
          <w:i/>
        </w:rPr>
        <w:t>C</w:t>
      </w:r>
      <w:r w:rsidR="00B84738" w:rsidRPr="002C61E1">
        <w:rPr>
          <w:i/>
          <w:vertAlign w:val="subscript"/>
        </w:rPr>
        <w:t xml:space="preserve">e-cig </w:t>
      </w:r>
      <w:r w:rsidRPr="002C61E1">
        <w:rPr>
          <w:i/>
          <w:vertAlign w:val="subscript"/>
        </w:rPr>
        <w:t>breath</w:t>
      </w:r>
      <w:r w:rsidRPr="002C61E1">
        <w:rPr>
          <w:i/>
        </w:rPr>
        <w:t xml:space="preserve"> −</w:t>
      </w:r>
      <w:r w:rsidRPr="002C61E1">
        <w:t xml:space="preserve"> </w:t>
      </w:r>
      <w:proofErr w:type="spellStart"/>
      <w:r w:rsidRPr="002C61E1">
        <w:rPr>
          <w:i/>
        </w:rPr>
        <w:t>C</w:t>
      </w:r>
      <w:r w:rsidR="00B84738" w:rsidRPr="002C61E1">
        <w:rPr>
          <w:i/>
          <w:vertAlign w:val="subscript"/>
        </w:rPr>
        <w:t>background</w:t>
      </w:r>
      <w:proofErr w:type="spellEnd"/>
      <w:r w:rsidRPr="002C61E1">
        <w:t>) and (</w:t>
      </w:r>
      <w:r w:rsidRPr="002C61E1">
        <w:rPr>
          <w:b/>
        </w:rPr>
        <w:t>b</w:t>
      </w:r>
      <w:r w:rsidRPr="002C61E1">
        <w:t>) direct e-cigarette emissions; the mean values of standard deviations for propionaldehyde in direct e-cigarette emissions and ∆</w:t>
      </w:r>
      <w:r w:rsidRPr="002C61E1">
        <w:rPr>
          <w:i/>
        </w:rPr>
        <w:t>C</w:t>
      </w:r>
      <w:r w:rsidRPr="002C61E1">
        <w:t xml:space="preserve"> were 23</w:t>
      </w:r>
      <w:r w:rsidR="00617C5E" w:rsidRPr="002C61E1">
        <w:t xml:space="preserve"> </w:t>
      </w:r>
      <w:r w:rsidRPr="002C61E1">
        <w:t>±</w:t>
      </w:r>
      <w:r w:rsidR="00617C5E" w:rsidRPr="002C61E1">
        <w:t xml:space="preserve"> </w:t>
      </w:r>
      <w:r w:rsidRPr="002C61E1">
        <w:t>14% and 19</w:t>
      </w:r>
      <w:r w:rsidR="00617C5E" w:rsidRPr="002C61E1">
        <w:t xml:space="preserve"> </w:t>
      </w:r>
      <w:r w:rsidRPr="002C61E1">
        <w:t>±</w:t>
      </w:r>
      <w:r w:rsidR="00617C5E" w:rsidRPr="002C61E1">
        <w:t xml:space="preserve"> </w:t>
      </w:r>
      <w:r w:rsidRPr="002C61E1">
        <w:t>14%, respectively.</w:t>
      </w:r>
    </w:p>
    <w:p w14:paraId="251B747E" w14:textId="6B3157FD" w:rsidR="00617C5E" w:rsidRPr="002C61E1" w:rsidRDefault="00617C5E" w:rsidP="00617C5E">
      <w:pPr>
        <w:pStyle w:val="MDPI51figurecaption"/>
        <w:spacing w:before="240" w:after="0" w:line="240" w:lineRule="auto"/>
        <w:jc w:val="center"/>
        <w:rPr>
          <w:snapToGrid w:val="0"/>
          <w:szCs w:val="18"/>
        </w:rPr>
      </w:pPr>
      <w:r w:rsidRPr="002C61E1">
        <w:rPr>
          <w:noProof/>
          <w:sz w:val="20"/>
          <w:lang w:eastAsia="zh-CN" w:bidi="ar-SA"/>
        </w:rPr>
        <w:lastRenderedPageBreak/>
        <w:drawing>
          <wp:inline distT="0" distB="0" distL="0" distR="0" wp14:anchorId="4E523631" wp14:editId="42F5CFCA">
            <wp:extent cx="3137535" cy="2742661"/>
            <wp:effectExtent l="0" t="0" r="12065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54865" cy="275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45B39" w14:textId="77777777" w:rsidR="00617C5E" w:rsidRPr="002C61E1" w:rsidRDefault="00617C5E" w:rsidP="00617C5E">
      <w:pPr>
        <w:pStyle w:val="MDPI51figurecaption"/>
        <w:sectPr w:rsidR="00617C5E" w:rsidRPr="002C61E1" w:rsidSect="009C7255">
          <w:headerReference w:type="default" r:id="rId16"/>
          <w:headerReference w:type="first" r:id="rId17"/>
          <w:pgSz w:w="12240" w:h="15840"/>
          <w:pgMar w:top="1152" w:right="1440" w:bottom="1008" w:left="1440" w:header="720" w:footer="720" w:gutter="0"/>
          <w:cols w:space="720"/>
          <w:titlePg/>
          <w:docGrid w:linePitch="360"/>
        </w:sectPr>
      </w:pPr>
      <w:r w:rsidRPr="002C61E1">
        <w:rPr>
          <w:b/>
        </w:rPr>
        <w:t>Figure S3.</w:t>
      </w:r>
      <w:r w:rsidRPr="002C61E1">
        <w:t xml:space="preserve"> Fraction of formaldehyde and acetaldehyde retained by human RT measured for one male volunteer (number of replicates: </w:t>
      </w:r>
      <w:r w:rsidRPr="002C61E1">
        <w:rPr>
          <w:i/>
        </w:rPr>
        <w:t>n</w:t>
      </w:r>
      <w:r w:rsidRPr="002C61E1">
        <w:t xml:space="preserve"> = 9).</w:t>
      </w:r>
    </w:p>
    <w:p w14:paraId="430A7C39" w14:textId="2C3A22B6" w:rsidR="00617C5E" w:rsidRPr="002C61E1" w:rsidRDefault="00617C5E" w:rsidP="002C61E1">
      <w:pPr>
        <w:pStyle w:val="MDPI51figurecaption"/>
        <w:spacing w:before="240" w:after="0" w:line="240" w:lineRule="auto"/>
        <w:jc w:val="center"/>
      </w:pPr>
      <w:r w:rsidRPr="002C61E1">
        <w:rPr>
          <w:b/>
          <w:noProof/>
          <w:sz w:val="20"/>
          <w:lang w:eastAsia="zh-CN" w:bidi="ar-SA"/>
        </w:rPr>
        <w:lastRenderedPageBreak/>
        <w:drawing>
          <wp:inline distT="0" distB="0" distL="0" distR="0" wp14:anchorId="28BE7665" wp14:editId="2DD0D97C">
            <wp:extent cx="8229600" cy="49739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97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55B2C" w14:textId="3E12AAFF" w:rsidR="00617C5E" w:rsidRPr="002C61E1" w:rsidRDefault="00617C5E" w:rsidP="00617C5E">
      <w:pPr>
        <w:pStyle w:val="MDPI51figurecaption"/>
        <w:jc w:val="center"/>
        <w:sectPr w:rsidR="00617C5E" w:rsidRPr="002C61E1" w:rsidSect="00617C5E">
          <w:headerReference w:type="default" r:id="rId19"/>
          <w:pgSz w:w="15840" w:h="12240" w:orient="landscape"/>
          <w:pgMar w:top="1440" w:right="1152" w:bottom="1440" w:left="1008" w:header="720" w:footer="720" w:gutter="0"/>
          <w:cols w:space="720"/>
          <w:docGrid w:linePitch="360"/>
        </w:sectPr>
      </w:pPr>
      <w:r w:rsidRPr="002C61E1">
        <w:rPr>
          <w:b/>
        </w:rPr>
        <w:t>Figure S4.</w:t>
      </w:r>
      <w:r w:rsidRPr="002C61E1">
        <w:t xml:space="preserve"> Correlations between elevated aldehyde levels in exhales e-cigarette breath (∆</w:t>
      </w:r>
      <w:proofErr w:type="spellStart"/>
      <w:r w:rsidRPr="002C61E1">
        <w:rPr>
          <w:i/>
        </w:rPr>
        <w:t>C</w:t>
      </w:r>
      <w:r w:rsidRPr="002C61E1">
        <w:rPr>
          <w:i/>
          <w:vertAlign w:val="subscript"/>
        </w:rPr>
        <w:t>aldehyde</w:t>
      </w:r>
      <w:proofErr w:type="spellEnd"/>
      <w:r w:rsidRPr="002C61E1">
        <w:t>) and aldehyde concentration in mainstream of e-cigarette aerosol</w:t>
      </w:r>
      <w:r w:rsidR="00AA1167">
        <w:t>.</w:t>
      </w:r>
    </w:p>
    <w:p w14:paraId="5F097C6B" w14:textId="1C12CFBC" w:rsidR="00617C5E" w:rsidRPr="002C61E1" w:rsidRDefault="00617C5E" w:rsidP="009A6C8C">
      <w:pPr>
        <w:pStyle w:val="MDPI21heading1"/>
      </w:pPr>
      <w:r w:rsidRPr="002C61E1">
        <w:lastRenderedPageBreak/>
        <w:t xml:space="preserve">References </w:t>
      </w:r>
    </w:p>
    <w:p w14:paraId="1A36B846" w14:textId="7542142A" w:rsidR="00617C5E" w:rsidRPr="00617C5E" w:rsidRDefault="00617C5E" w:rsidP="00617C5E">
      <w:pPr>
        <w:pStyle w:val="MDPI71References"/>
        <w:numPr>
          <w:ilvl w:val="0"/>
          <w:numId w:val="0"/>
        </w:numPr>
        <w:ind w:left="425" w:hanging="425"/>
      </w:pPr>
      <w:r w:rsidRPr="002C61E1">
        <w:t>1</w:t>
      </w:r>
      <w:r w:rsidR="009A6C8C">
        <w:t>.</w:t>
      </w:r>
      <w:r w:rsidRPr="002C61E1">
        <w:tab/>
      </w:r>
      <w:r w:rsidR="00107FE6" w:rsidRPr="002C61E1">
        <w:rPr>
          <w:szCs w:val="18"/>
        </w:rPr>
        <w:t>National Research Council</w:t>
      </w:r>
      <w:r w:rsidR="00107FE6" w:rsidRPr="002C61E1">
        <w:rPr>
          <w:i/>
          <w:szCs w:val="18"/>
        </w:rPr>
        <w:t xml:space="preserve">. </w:t>
      </w:r>
      <w:r w:rsidR="00107FE6" w:rsidRPr="002C61E1">
        <w:rPr>
          <w:szCs w:val="18"/>
        </w:rPr>
        <w:t>Committee on acute exposure guideline levels.</w:t>
      </w:r>
      <w:r w:rsidR="00107FE6" w:rsidRPr="002C61E1">
        <w:rPr>
          <w:i/>
          <w:szCs w:val="18"/>
        </w:rPr>
        <w:t xml:space="preserve"> </w:t>
      </w:r>
      <w:r w:rsidR="00107FE6" w:rsidRPr="002C61E1">
        <w:rPr>
          <w:szCs w:val="18"/>
        </w:rPr>
        <w:t>In</w:t>
      </w:r>
      <w:r w:rsidR="00107FE6" w:rsidRPr="002C61E1">
        <w:rPr>
          <w:i/>
          <w:szCs w:val="18"/>
        </w:rPr>
        <w:t xml:space="preserve"> Acute Exposure Guideline Levels for Selected Airborne Chemicals</w:t>
      </w:r>
      <w:r w:rsidR="00107FE6" w:rsidRPr="002C61E1">
        <w:rPr>
          <w:szCs w:val="18"/>
        </w:rPr>
        <w:t>; National Academies Press: Washington, DC, USA, 2008; Volume 8.</w:t>
      </w:r>
    </w:p>
    <w:sectPr w:rsidR="00617C5E" w:rsidRPr="00617C5E" w:rsidSect="00617C5E">
      <w:headerReference w:type="default" r:id="rId20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4372DB" w14:textId="77777777" w:rsidR="002115B0" w:rsidRDefault="002115B0" w:rsidP="005855DD">
      <w:pPr>
        <w:spacing w:after="0" w:line="240" w:lineRule="auto"/>
      </w:pPr>
      <w:r>
        <w:separator/>
      </w:r>
    </w:p>
  </w:endnote>
  <w:endnote w:type="continuationSeparator" w:id="0">
    <w:p w14:paraId="0F022FE3" w14:textId="77777777" w:rsidR="002115B0" w:rsidRDefault="002115B0" w:rsidP="00585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7F8C0" w14:textId="77777777" w:rsidR="002115B0" w:rsidRDefault="002115B0" w:rsidP="005855DD">
      <w:pPr>
        <w:spacing w:after="0" w:line="240" w:lineRule="auto"/>
      </w:pPr>
      <w:r>
        <w:separator/>
      </w:r>
    </w:p>
  </w:footnote>
  <w:footnote w:type="continuationSeparator" w:id="0">
    <w:p w14:paraId="1E0711CC" w14:textId="77777777" w:rsidR="002115B0" w:rsidRDefault="002115B0" w:rsidP="00585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EC3F8" w14:textId="4256F94E" w:rsidR="00AA1167" w:rsidRPr="00BA257B" w:rsidRDefault="00AA1167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bookmarkStart w:id="0" w:name="_Hlk519155234"/>
    <w:bookmarkStart w:id="1" w:name="_Hlk519155235"/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 w:rsid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="00764A6F"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Pr="00BA257B"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bookmarkEnd w:id="0"/>
    <w:bookmarkEnd w:id="1"/>
    <w:r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672064273"/>
        <w:docPartObj>
          <w:docPartGallery w:val="Page Numbers (Top of Page)"/>
          <w:docPartUnique/>
        </w:docPartObj>
      </w:sdtPr>
      <w:sdtEndPr/>
      <w:sdtContent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978BF" w14:textId="158DEB19" w:rsidR="00AA1167" w:rsidRPr="009C7255" w:rsidRDefault="00AA1167" w:rsidP="009C7255">
    <w:pPr>
      <w:tabs>
        <w:tab w:val="left" w:pos="6520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>x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BA257B"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 xml:space="preserve">  </w:t>
    </w:r>
    <w:r>
      <w:rPr>
        <w:rFonts w:ascii="Palatino Linotype" w:hAnsi="Palatino Linotype" w:cs="Times New Roman"/>
        <w:sz w:val="16"/>
        <w:szCs w:val="20"/>
        <w:lang w:eastAsia="zh-CN"/>
      </w:rPr>
      <w:tab/>
    </w:r>
    <w:r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-768079612"/>
        <w:docPartObj>
          <w:docPartGallery w:val="Page Numbers (Top of Page)"/>
          <w:docPartUnique/>
        </w:docPartObj>
      </w:sdtPr>
      <w:sdtEndPr/>
      <w:sdtContent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2</w: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B6FCA" w14:textId="2A4EDD2C" w:rsidR="00B531D4" w:rsidRDefault="00B531D4" w:rsidP="009C7255">
    <w:pPr>
      <w:tabs>
        <w:tab w:val="left" w:pos="6520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hAnsi="Palatino Linotype" w:cs="Times New Roman"/>
        <w:i/>
        <w:color w:val="000000"/>
        <w:sz w:val="16"/>
        <w:szCs w:val="20"/>
        <w:lang w:eastAsia="zh-CN"/>
      </w:rPr>
    </w:pPr>
  </w:p>
  <w:p w14:paraId="541C9C57" w14:textId="031F102D" w:rsidR="00B531D4" w:rsidRPr="009C7255" w:rsidRDefault="00B531D4" w:rsidP="009C7255">
    <w:pPr>
      <w:tabs>
        <w:tab w:val="left" w:pos="6520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 w:rsid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="00764A6F"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Pr="00BA257B"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 xml:space="preserve">  </w:t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>
      <w:rPr>
        <w:rFonts w:ascii="Palatino Linotype" w:hAnsi="Palatino Linotype" w:cs="Times New Roman"/>
        <w:sz w:val="16"/>
        <w:szCs w:val="20"/>
        <w:lang w:eastAsia="zh-CN"/>
      </w:rPr>
      <w:tab/>
    </w:r>
    <w:r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1566142762"/>
        <w:docPartObj>
          <w:docPartGallery w:val="Page Numbers (Top of Page)"/>
          <w:docPartUnique/>
        </w:docPartObj>
      </w:sdtPr>
      <w:sdtEndPr/>
      <w:sdtContent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2</w:t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EF869" w14:textId="77777777" w:rsidR="00B531D4" w:rsidRDefault="00B531D4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hAnsi="Palatino Linotype" w:cs="Times New Roman"/>
        <w:i/>
        <w:color w:val="000000"/>
        <w:sz w:val="16"/>
        <w:szCs w:val="20"/>
        <w:lang w:eastAsia="zh-CN"/>
      </w:rPr>
    </w:pPr>
  </w:p>
  <w:p w14:paraId="0DCCDFB4" w14:textId="324F963C" w:rsidR="00B531D4" w:rsidRPr="00BA257B" w:rsidRDefault="00764A6F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420911955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BD53F" w14:textId="77777777" w:rsidR="00B531D4" w:rsidRDefault="00B531D4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hAnsi="Palatino Linotype" w:cs="Times New Roman"/>
        <w:i/>
        <w:color w:val="000000"/>
        <w:sz w:val="16"/>
        <w:szCs w:val="20"/>
        <w:lang w:eastAsia="zh-CN"/>
      </w:rPr>
    </w:pPr>
  </w:p>
  <w:p w14:paraId="4FE8A614" w14:textId="310ED8DF" w:rsidR="00B531D4" w:rsidRPr="00BA257B" w:rsidRDefault="00764A6F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-79761435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9AD66" w14:textId="1313AB8C" w:rsidR="00B531D4" w:rsidRPr="00BA257B" w:rsidRDefault="00764A6F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379826101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2AC30" w14:textId="0B782C78" w:rsidR="00B531D4" w:rsidRPr="009C7255" w:rsidRDefault="00764A6F" w:rsidP="009C7255">
    <w:pPr>
      <w:tabs>
        <w:tab w:val="left" w:pos="6520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 xml:space="preserve">  </w:t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151036417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2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966B5" w14:textId="77777777" w:rsidR="00B531D4" w:rsidRDefault="00B531D4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hAnsi="Palatino Linotype" w:cs="Times New Roman"/>
        <w:i/>
        <w:color w:val="000000"/>
        <w:sz w:val="16"/>
        <w:szCs w:val="20"/>
        <w:lang w:eastAsia="zh-CN"/>
      </w:rPr>
    </w:pPr>
  </w:p>
  <w:p w14:paraId="0EE77DB5" w14:textId="0CBFF810" w:rsidR="00B531D4" w:rsidRPr="00BA257B" w:rsidRDefault="00764A6F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-484786450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67941" w14:textId="09AFB117" w:rsidR="00B531D4" w:rsidRPr="00BA257B" w:rsidRDefault="00764A6F" w:rsidP="009C7255">
    <w:pPr>
      <w:tabs>
        <w:tab w:val="left" w:pos="3988"/>
        <w:tab w:val="left" w:pos="7524"/>
        <w:tab w:val="right" w:pos="8844"/>
      </w:tabs>
      <w:adjustRightInd w:val="0"/>
      <w:snapToGrid w:val="0"/>
      <w:spacing w:before="120" w:after="0" w:line="240" w:lineRule="auto"/>
      <w:jc w:val="both"/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</w:pP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 xml:space="preserve">Toxics </w:t>
    </w:r>
    <w:r w:rsidRPr="00BA257B">
      <w:rPr>
        <w:rFonts w:ascii="Palatino Linotype" w:hAnsi="Palatino Linotype" w:cs="Times New Roman"/>
        <w:b/>
        <w:color w:val="000000"/>
        <w:sz w:val="16"/>
        <w:szCs w:val="20"/>
        <w:lang w:eastAsia="zh-CN"/>
      </w:rPr>
      <w:t>2018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r w:rsidRPr="00BA257B">
      <w:rPr>
        <w:rFonts w:ascii="Palatino Linotype" w:hAnsi="Palatino Linotype" w:cs="Times New Roman"/>
        <w:i/>
        <w:color w:val="000000"/>
        <w:sz w:val="16"/>
        <w:szCs w:val="20"/>
        <w:lang w:eastAsia="zh-CN"/>
      </w:rPr>
      <w:t>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, </w:t>
    </w:r>
    <w:proofErr w:type="gramStart"/>
    <w:r>
      <w:rPr>
        <w:rFonts w:ascii="Palatino Linotype" w:hAnsi="Palatino Linotype" w:cs="Times New Roman"/>
        <w:color w:val="000000"/>
        <w:sz w:val="16"/>
        <w:szCs w:val="20"/>
        <w:lang w:eastAsia="zh-CN"/>
      </w:rPr>
      <w:t>46</w:t>
    </w:r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;</w:t>
    </w:r>
    <w:proofErr w:type="gramEnd"/>
    <w:r w:rsidRPr="00BA257B">
      <w:rPr>
        <w:rFonts w:ascii="Palatino Linotype" w:hAnsi="Palatino Linotype" w:cs="Times New Roman"/>
        <w:color w:val="000000"/>
        <w:sz w:val="16"/>
        <w:szCs w:val="20"/>
        <w:lang w:eastAsia="zh-CN"/>
      </w:rPr>
      <w:t xml:space="preserve"> doi:</w:t>
    </w:r>
    <w:r w:rsidRPr="00764A6F">
      <w:rPr>
        <w:rFonts w:ascii="Palatino Linotype" w:hAnsi="Palatino Linotype" w:cs="Times New Roman"/>
        <w:color w:val="000000"/>
        <w:sz w:val="16"/>
        <w:szCs w:val="20"/>
        <w:lang w:eastAsia="zh-CN"/>
      </w:rPr>
      <w:t>10.3390/toxics6030046</w:t>
    </w:r>
    <w:r w:rsidR="00B531D4" w:rsidRPr="00BA257B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>
      <w:rPr>
        <w:rFonts w:ascii="Palatino Linotype" w:hAnsi="Palatino Linotype" w:cs="Times New Roman"/>
        <w:sz w:val="16"/>
        <w:szCs w:val="20"/>
        <w:lang w:eastAsia="zh-CN"/>
      </w:rPr>
      <w:tab/>
    </w:r>
    <w:r w:rsidR="00B531D4" w:rsidRPr="009C7255">
      <w:rPr>
        <w:rFonts w:ascii="Palatino Linotype" w:eastAsia="Times New Roman" w:hAnsi="Palatino Linotype" w:cs="Times New Roman"/>
        <w:color w:val="000000"/>
        <w:sz w:val="16"/>
        <w:szCs w:val="16"/>
        <w:lang w:val="fr-CH" w:eastAsia="de-DE"/>
      </w:rPr>
      <w:t>S</w:t>
    </w:r>
    <w:sdt>
      <w:sdtPr>
        <w:rPr>
          <w:rFonts w:ascii="Palatino Linotype" w:eastAsia="Times New Roman" w:hAnsi="Palatino Linotype" w:cs="Times New Roman"/>
          <w:color w:val="000000"/>
          <w:sz w:val="16"/>
          <w:szCs w:val="16"/>
          <w:lang w:val="fr-CH" w:eastAsia="de-DE"/>
        </w:rPr>
        <w:id w:val="-1804150781"/>
        <w:docPartObj>
          <w:docPartGallery w:val="Page Numbers (Top of Page)"/>
          <w:docPartUnique/>
        </w:docPartObj>
      </w:sdtPr>
      <w:sdtEndPr/>
      <w:sdtContent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begin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instrText xml:space="preserve"> PAGE   \* MERGEFORMAT </w:instrTex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separate"/>
        </w:r>
        <w:r w:rsidR="00B531D4">
          <w:rPr>
            <w:rFonts w:ascii="Palatino Linotype" w:eastAsia="Times New Roman" w:hAnsi="Palatino Linotype" w:cs="Times New Roman"/>
            <w:noProof/>
            <w:color w:val="000000"/>
            <w:sz w:val="16"/>
            <w:szCs w:val="16"/>
            <w:lang w:val="fr-CH" w:eastAsia="de-DE"/>
          </w:rPr>
          <w:t>1</w:t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fldChar w:fldCharType="end"/>
        </w:r>
        <w:r w:rsidR="00B531D4" w:rsidRPr="009C7255">
          <w:rPr>
            <w:rFonts w:ascii="Palatino Linotype" w:eastAsia="Times New Roman" w:hAnsi="Palatino Linotype" w:cs="Times New Roman"/>
            <w:color w:val="000000"/>
            <w:sz w:val="16"/>
            <w:szCs w:val="16"/>
            <w:lang w:val="fr-CH" w:eastAsia="de-DE"/>
          </w:rPr>
          <w:t xml:space="preserve"> of S9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8E724FD"/>
    <w:multiLevelType w:val="hybridMultilevel"/>
    <w:tmpl w:val="FC92012A"/>
    <w:lvl w:ilvl="0" w:tplc="23CE11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20DA6"/>
    <w:multiLevelType w:val="hybridMultilevel"/>
    <w:tmpl w:val="FC92012A"/>
    <w:lvl w:ilvl="0" w:tplc="23CE11E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E4549"/>
    <w:multiLevelType w:val="hybridMultilevel"/>
    <w:tmpl w:val="AF722276"/>
    <w:lvl w:ilvl="0" w:tplc="23CE1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ED3064"/>
    <w:multiLevelType w:val="hybridMultilevel"/>
    <w:tmpl w:val="488CA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57DF6"/>
    <w:multiLevelType w:val="multilevel"/>
    <w:tmpl w:val="3B2E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A632C0"/>
    <w:multiLevelType w:val="hybridMultilevel"/>
    <w:tmpl w:val="AF722276"/>
    <w:lvl w:ilvl="0" w:tplc="23CE1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B"/>
    <w:rsid w:val="0000201C"/>
    <w:rsid w:val="00017C0A"/>
    <w:rsid w:val="0002623C"/>
    <w:rsid w:val="00035D21"/>
    <w:rsid w:val="000514C9"/>
    <w:rsid w:val="00051C57"/>
    <w:rsid w:val="00065C33"/>
    <w:rsid w:val="00072B40"/>
    <w:rsid w:val="00097A7D"/>
    <w:rsid w:val="00097FE0"/>
    <w:rsid w:val="000E081E"/>
    <w:rsid w:val="000F02B0"/>
    <w:rsid w:val="000F254C"/>
    <w:rsid w:val="00107FE6"/>
    <w:rsid w:val="001306EE"/>
    <w:rsid w:val="00140989"/>
    <w:rsid w:val="00146C59"/>
    <w:rsid w:val="00171D94"/>
    <w:rsid w:val="00175B8F"/>
    <w:rsid w:val="00191C0C"/>
    <w:rsid w:val="0019268C"/>
    <w:rsid w:val="001960EA"/>
    <w:rsid w:val="00197D67"/>
    <w:rsid w:val="001B0594"/>
    <w:rsid w:val="001B1676"/>
    <w:rsid w:val="001E1193"/>
    <w:rsid w:val="001F192D"/>
    <w:rsid w:val="002115B0"/>
    <w:rsid w:val="002172D5"/>
    <w:rsid w:val="00225EBE"/>
    <w:rsid w:val="0022649A"/>
    <w:rsid w:val="00232F71"/>
    <w:rsid w:val="0026785E"/>
    <w:rsid w:val="002A503D"/>
    <w:rsid w:val="002C1EB1"/>
    <w:rsid w:val="002C61E1"/>
    <w:rsid w:val="00300450"/>
    <w:rsid w:val="00303259"/>
    <w:rsid w:val="00312DA7"/>
    <w:rsid w:val="00315B30"/>
    <w:rsid w:val="00316069"/>
    <w:rsid w:val="00321171"/>
    <w:rsid w:val="00341993"/>
    <w:rsid w:val="0034663F"/>
    <w:rsid w:val="003562D0"/>
    <w:rsid w:val="003714C5"/>
    <w:rsid w:val="00374792"/>
    <w:rsid w:val="003D3AE1"/>
    <w:rsid w:val="003E3ED3"/>
    <w:rsid w:val="003F0472"/>
    <w:rsid w:val="003F0562"/>
    <w:rsid w:val="00405BEE"/>
    <w:rsid w:val="00423CB3"/>
    <w:rsid w:val="00446FDD"/>
    <w:rsid w:val="0046616E"/>
    <w:rsid w:val="00466D2B"/>
    <w:rsid w:val="004E3EA8"/>
    <w:rsid w:val="004F39D9"/>
    <w:rsid w:val="0050176A"/>
    <w:rsid w:val="00502CA8"/>
    <w:rsid w:val="00507A3B"/>
    <w:rsid w:val="005143C3"/>
    <w:rsid w:val="005336E3"/>
    <w:rsid w:val="00557AB8"/>
    <w:rsid w:val="0056090E"/>
    <w:rsid w:val="00582DDF"/>
    <w:rsid w:val="005855DD"/>
    <w:rsid w:val="0059652F"/>
    <w:rsid w:val="005A1A27"/>
    <w:rsid w:val="005B1732"/>
    <w:rsid w:val="005C62FB"/>
    <w:rsid w:val="005D2B6C"/>
    <w:rsid w:val="005D7E2B"/>
    <w:rsid w:val="005F275E"/>
    <w:rsid w:val="00602180"/>
    <w:rsid w:val="00617C5E"/>
    <w:rsid w:val="00627AC3"/>
    <w:rsid w:val="00633D91"/>
    <w:rsid w:val="00653986"/>
    <w:rsid w:val="00657E38"/>
    <w:rsid w:val="00660E5D"/>
    <w:rsid w:val="00664378"/>
    <w:rsid w:val="0067732C"/>
    <w:rsid w:val="0069007B"/>
    <w:rsid w:val="006952FD"/>
    <w:rsid w:val="006A35F7"/>
    <w:rsid w:val="006B3A12"/>
    <w:rsid w:val="006E0841"/>
    <w:rsid w:val="006F26CF"/>
    <w:rsid w:val="006F493F"/>
    <w:rsid w:val="00701D01"/>
    <w:rsid w:val="007251CD"/>
    <w:rsid w:val="007328E2"/>
    <w:rsid w:val="007371E4"/>
    <w:rsid w:val="00744779"/>
    <w:rsid w:val="007526AA"/>
    <w:rsid w:val="007553DB"/>
    <w:rsid w:val="00756627"/>
    <w:rsid w:val="00764A6F"/>
    <w:rsid w:val="00785349"/>
    <w:rsid w:val="007E300D"/>
    <w:rsid w:val="007E3351"/>
    <w:rsid w:val="007E337F"/>
    <w:rsid w:val="00807FF3"/>
    <w:rsid w:val="008277F8"/>
    <w:rsid w:val="0083682A"/>
    <w:rsid w:val="00837623"/>
    <w:rsid w:val="00845BCB"/>
    <w:rsid w:val="0086150D"/>
    <w:rsid w:val="008A4B38"/>
    <w:rsid w:val="008C5E37"/>
    <w:rsid w:val="008C7EB0"/>
    <w:rsid w:val="008E2C52"/>
    <w:rsid w:val="008E49E2"/>
    <w:rsid w:val="008F25F9"/>
    <w:rsid w:val="008F271F"/>
    <w:rsid w:val="00902B7A"/>
    <w:rsid w:val="00936B1E"/>
    <w:rsid w:val="009412B5"/>
    <w:rsid w:val="00950C48"/>
    <w:rsid w:val="009520EF"/>
    <w:rsid w:val="00961335"/>
    <w:rsid w:val="00962BF1"/>
    <w:rsid w:val="00970E49"/>
    <w:rsid w:val="00973102"/>
    <w:rsid w:val="00976BB0"/>
    <w:rsid w:val="009934F8"/>
    <w:rsid w:val="009A6C8C"/>
    <w:rsid w:val="009B026C"/>
    <w:rsid w:val="009B79A7"/>
    <w:rsid w:val="009C7255"/>
    <w:rsid w:val="009E27DC"/>
    <w:rsid w:val="009E55B3"/>
    <w:rsid w:val="00A02257"/>
    <w:rsid w:val="00A0326A"/>
    <w:rsid w:val="00A10C98"/>
    <w:rsid w:val="00A4456A"/>
    <w:rsid w:val="00A60883"/>
    <w:rsid w:val="00A7224A"/>
    <w:rsid w:val="00A8012A"/>
    <w:rsid w:val="00A84F6D"/>
    <w:rsid w:val="00AA1167"/>
    <w:rsid w:val="00AA2353"/>
    <w:rsid w:val="00AA5547"/>
    <w:rsid w:val="00AB2BCA"/>
    <w:rsid w:val="00AC724A"/>
    <w:rsid w:val="00AD6870"/>
    <w:rsid w:val="00B06FE4"/>
    <w:rsid w:val="00B07BBC"/>
    <w:rsid w:val="00B531D4"/>
    <w:rsid w:val="00B63EB3"/>
    <w:rsid w:val="00B747A4"/>
    <w:rsid w:val="00B841B6"/>
    <w:rsid w:val="00B84738"/>
    <w:rsid w:val="00B971A8"/>
    <w:rsid w:val="00B9724E"/>
    <w:rsid w:val="00BA0EDA"/>
    <w:rsid w:val="00BA257B"/>
    <w:rsid w:val="00BB033F"/>
    <w:rsid w:val="00BD09B2"/>
    <w:rsid w:val="00BD6B48"/>
    <w:rsid w:val="00C02294"/>
    <w:rsid w:val="00C0353D"/>
    <w:rsid w:val="00C07AF5"/>
    <w:rsid w:val="00C46627"/>
    <w:rsid w:val="00C56D08"/>
    <w:rsid w:val="00C94E1D"/>
    <w:rsid w:val="00CA16A5"/>
    <w:rsid w:val="00CA3FD1"/>
    <w:rsid w:val="00CC4445"/>
    <w:rsid w:val="00CC5A76"/>
    <w:rsid w:val="00CD268E"/>
    <w:rsid w:val="00CD3410"/>
    <w:rsid w:val="00CD555C"/>
    <w:rsid w:val="00CE1593"/>
    <w:rsid w:val="00CE5D34"/>
    <w:rsid w:val="00CE7838"/>
    <w:rsid w:val="00CF5FBE"/>
    <w:rsid w:val="00D03AA6"/>
    <w:rsid w:val="00D07FBC"/>
    <w:rsid w:val="00D14D56"/>
    <w:rsid w:val="00D42D56"/>
    <w:rsid w:val="00D45C4C"/>
    <w:rsid w:val="00D77CC0"/>
    <w:rsid w:val="00D9321A"/>
    <w:rsid w:val="00DB318B"/>
    <w:rsid w:val="00DD19E0"/>
    <w:rsid w:val="00DE1322"/>
    <w:rsid w:val="00DE4286"/>
    <w:rsid w:val="00DE43C9"/>
    <w:rsid w:val="00DF700A"/>
    <w:rsid w:val="00E22C3B"/>
    <w:rsid w:val="00E353F2"/>
    <w:rsid w:val="00E37D76"/>
    <w:rsid w:val="00E50F29"/>
    <w:rsid w:val="00E760A9"/>
    <w:rsid w:val="00E80314"/>
    <w:rsid w:val="00EA18F5"/>
    <w:rsid w:val="00EA7E08"/>
    <w:rsid w:val="00EC79AE"/>
    <w:rsid w:val="00ED6EAC"/>
    <w:rsid w:val="00EE48E3"/>
    <w:rsid w:val="00EF45A8"/>
    <w:rsid w:val="00F02C70"/>
    <w:rsid w:val="00F2112E"/>
    <w:rsid w:val="00F21AE8"/>
    <w:rsid w:val="00F27064"/>
    <w:rsid w:val="00F37054"/>
    <w:rsid w:val="00F464E5"/>
    <w:rsid w:val="00F70BF3"/>
    <w:rsid w:val="00F84D2D"/>
    <w:rsid w:val="00FB44A7"/>
    <w:rsid w:val="00FB4B7D"/>
    <w:rsid w:val="00FC0A88"/>
    <w:rsid w:val="00FC4889"/>
    <w:rsid w:val="00FF300D"/>
    <w:rsid w:val="00F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82FDC5"/>
  <w15:chartTrackingRefBased/>
  <w15:docId w15:val="{B41D5950-AF2F-4DE6-B024-C099FBDC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宋体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649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12title">
    <w:name w:val="MDPI_1.2_title"/>
    <w:next w:val="Normal"/>
    <w:qFormat/>
    <w:rsid w:val="00FB44A7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paragraph" w:styleId="NoSpacing">
    <w:name w:val="No Spacing"/>
    <w:uiPriority w:val="1"/>
    <w:qFormat/>
    <w:rsid w:val="00FB44A7"/>
    <w:pPr>
      <w:spacing w:after="0" w:line="240" w:lineRule="auto"/>
    </w:pPr>
  </w:style>
  <w:style w:type="paragraph" w:customStyle="1" w:styleId="MDPI21heading1">
    <w:name w:val="MDPI_2.1_heading1"/>
    <w:basedOn w:val="Normal"/>
    <w:qFormat/>
    <w:rsid w:val="007526AA"/>
    <w:pPr>
      <w:adjustRightInd w:val="0"/>
      <w:snapToGrid w:val="0"/>
      <w:spacing w:before="240" w:after="120" w:line="260" w:lineRule="atLeast"/>
      <w:outlineLvl w:val="0"/>
    </w:pPr>
    <w:rPr>
      <w:rFonts w:ascii="Palatino Linotype" w:eastAsia="Times New Roman" w:hAnsi="Palatino Linotype" w:cs="Times New Roman"/>
      <w:b/>
      <w:snapToGrid w:val="0"/>
      <w:color w:val="000000"/>
      <w:sz w:val="20"/>
      <w:lang w:eastAsia="de-DE" w:bidi="en-US"/>
    </w:rPr>
  </w:style>
  <w:style w:type="character" w:styleId="Strong">
    <w:name w:val="Strong"/>
    <w:basedOn w:val="DefaultParagraphFont"/>
    <w:uiPriority w:val="22"/>
    <w:qFormat/>
    <w:rsid w:val="007526AA"/>
    <w:rPr>
      <w:b/>
      <w:bCs/>
    </w:rPr>
  </w:style>
  <w:style w:type="paragraph" w:styleId="CommentText">
    <w:name w:val="annotation text"/>
    <w:basedOn w:val="Normal"/>
    <w:link w:val="CommentTextChar"/>
    <w:uiPriority w:val="99"/>
    <w:rsid w:val="007526AA"/>
    <w:pPr>
      <w:widowControl w:val="0"/>
      <w:spacing w:after="0"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7526AA"/>
  </w:style>
  <w:style w:type="paragraph" w:customStyle="1" w:styleId="MDPI31text">
    <w:name w:val="MDPI_3.1_text"/>
    <w:link w:val="MDPI31text0"/>
    <w:qFormat/>
    <w:rsid w:val="007526AA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  <w:style w:type="character" w:styleId="Hyperlink">
    <w:name w:val="Hyperlink"/>
    <w:uiPriority w:val="99"/>
    <w:rsid w:val="007526AA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526AA"/>
  </w:style>
  <w:style w:type="paragraph" w:customStyle="1" w:styleId="Default">
    <w:name w:val="Default"/>
    <w:rsid w:val="007526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ixed-citation">
    <w:name w:val="mixed-citation"/>
    <w:basedOn w:val="DefaultParagraphFont"/>
    <w:rsid w:val="007526AA"/>
  </w:style>
  <w:style w:type="character" w:customStyle="1" w:styleId="ref-title">
    <w:name w:val="ref-title"/>
    <w:basedOn w:val="DefaultParagraphFont"/>
    <w:rsid w:val="007526AA"/>
  </w:style>
  <w:style w:type="character" w:customStyle="1" w:styleId="ref-journal">
    <w:name w:val="ref-journal"/>
    <w:basedOn w:val="DefaultParagraphFont"/>
    <w:rsid w:val="007526AA"/>
  </w:style>
  <w:style w:type="character" w:customStyle="1" w:styleId="ref-vol">
    <w:name w:val="ref-vol"/>
    <w:basedOn w:val="DefaultParagraphFont"/>
    <w:rsid w:val="007526AA"/>
  </w:style>
  <w:style w:type="character" w:styleId="CommentReference">
    <w:name w:val="annotation reference"/>
    <w:basedOn w:val="DefaultParagraphFont"/>
    <w:rsid w:val="007526AA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AA"/>
    <w:rPr>
      <w:rFonts w:ascii="Segoe UI" w:hAnsi="Segoe UI" w:cs="Segoe UI"/>
      <w:sz w:val="18"/>
      <w:szCs w:val="18"/>
    </w:rPr>
  </w:style>
  <w:style w:type="paragraph" w:customStyle="1" w:styleId="MDPI71References">
    <w:name w:val="MDPI_7.1_References"/>
    <w:basedOn w:val="Normal"/>
    <w:qFormat/>
    <w:rsid w:val="007526AA"/>
    <w:pPr>
      <w:numPr>
        <w:numId w:val="1"/>
      </w:numPr>
      <w:adjustRightInd w:val="0"/>
      <w:snapToGrid w:val="0"/>
      <w:spacing w:after="0" w:line="260" w:lineRule="atLeast"/>
      <w:ind w:left="425" w:hanging="425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eastAsia="de-DE" w:bidi="en-US"/>
    </w:rPr>
  </w:style>
  <w:style w:type="paragraph" w:styleId="Header">
    <w:name w:val="header"/>
    <w:basedOn w:val="Normal"/>
    <w:link w:val="HeaderChar"/>
    <w:uiPriority w:val="99"/>
    <w:unhideWhenUsed/>
    <w:rsid w:val="005855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5DD"/>
  </w:style>
  <w:style w:type="paragraph" w:styleId="Footer">
    <w:name w:val="footer"/>
    <w:basedOn w:val="Normal"/>
    <w:link w:val="FooterChar"/>
    <w:uiPriority w:val="99"/>
    <w:unhideWhenUsed/>
    <w:rsid w:val="005855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5DD"/>
  </w:style>
  <w:style w:type="paragraph" w:customStyle="1" w:styleId="MDPI13authornames">
    <w:name w:val="MDPI_1.3_authornames"/>
    <w:basedOn w:val="MDPI31text"/>
    <w:next w:val="Normal"/>
    <w:qFormat/>
    <w:rsid w:val="006E0841"/>
    <w:pPr>
      <w:spacing w:after="120"/>
      <w:ind w:firstLine="0"/>
      <w:jc w:val="left"/>
    </w:pPr>
    <w:rPr>
      <w:b/>
      <w:snapToGrid/>
    </w:rPr>
  </w:style>
  <w:style w:type="paragraph" w:customStyle="1" w:styleId="Mabstract">
    <w:name w:val="M_abstract"/>
    <w:basedOn w:val="Normal"/>
    <w:next w:val="Normal"/>
    <w:rsid w:val="006E0841"/>
    <w:pPr>
      <w:kinsoku w:val="0"/>
      <w:overflowPunct w:val="0"/>
      <w:autoSpaceDE w:val="0"/>
      <w:autoSpaceDN w:val="0"/>
      <w:adjustRightInd w:val="0"/>
      <w:snapToGrid w:val="0"/>
      <w:spacing w:before="240" w:after="0" w:line="320" w:lineRule="atLeast"/>
      <w:ind w:left="113" w:right="505"/>
      <w:jc w:val="both"/>
    </w:pPr>
    <w:rPr>
      <w:rFonts w:ascii="Minion Pro" w:eastAsia="Times New Roman" w:hAnsi="Minion Pro"/>
      <w:snapToGrid w:val="0"/>
      <w:color w:val="000000"/>
      <w:sz w:val="24"/>
      <w:szCs w:val="20"/>
      <w:lang w:eastAsia="de-DE" w:bidi="en-US"/>
    </w:rPr>
  </w:style>
  <w:style w:type="table" w:styleId="TableGrid">
    <w:name w:val="Table Grid"/>
    <w:basedOn w:val="TableNormal"/>
    <w:uiPriority w:val="39"/>
    <w:rsid w:val="00226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">
    <w:name w:val="Plain Table 21"/>
    <w:basedOn w:val="TableNormal"/>
    <w:uiPriority w:val="42"/>
    <w:rsid w:val="0022649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69007B"/>
    <w:pPr>
      <w:widowControl w:val="0"/>
      <w:spacing w:after="0" w:line="240" w:lineRule="auto"/>
      <w:ind w:leftChars="200" w:left="480"/>
    </w:pPr>
    <w:rPr>
      <w:rFonts w:ascii="Calibri" w:eastAsia="PMingLiU" w:hAnsi="Calibri" w:cs="Times New Roman"/>
      <w:kern w:val="2"/>
      <w:sz w:val="24"/>
      <w:lang w:eastAsia="zh-TW"/>
    </w:rPr>
  </w:style>
  <w:style w:type="character" w:customStyle="1" w:styleId="articlecitationpages">
    <w:name w:val="articlecitation_pages"/>
    <w:basedOn w:val="DefaultParagraphFont"/>
    <w:rsid w:val="0069007B"/>
  </w:style>
  <w:style w:type="character" w:customStyle="1" w:styleId="slug-doi3">
    <w:name w:val="slug-doi3"/>
    <w:basedOn w:val="DefaultParagraphFont"/>
    <w:rsid w:val="0069007B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D341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D3410"/>
    <w:rPr>
      <w:rFonts w:ascii="Arial" w:eastAsia="Times New Roman" w:hAnsi="Arial" w:cs="Arial"/>
      <w:vanish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952FD"/>
    <w:rPr>
      <w:i/>
      <w:iCs/>
    </w:rPr>
  </w:style>
  <w:style w:type="character" w:customStyle="1" w:styleId="highwire-citation-author">
    <w:name w:val="highwire-citation-author"/>
    <w:basedOn w:val="DefaultParagraphFont"/>
    <w:rsid w:val="007E300D"/>
  </w:style>
  <w:style w:type="character" w:customStyle="1" w:styleId="nlm-given-names">
    <w:name w:val="nlm-given-names"/>
    <w:basedOn w:val="DefaultParagraphFont"/>
    <w:rsid w:val="007E300D"/>
  </w:style>
  <w:style w:type="character" w:customStyle="1" w:styleId="nlm-surname">
    <w:name w:val="nlm-surname"/>
    <w:basedOn w:val="DefaultParagraphFont"/>
    <w:rsid w:val="007E300D"/>
  </w:style>
  <w:style w:type="character" w:customStyle="1" w:styleId="MDPI31text0">
    <w:name w:val="MDPI_3.1_text 字元"/>
    <w:basedOn w:val="DefaultParagraphFont"/>
    <w:link w:val="MDPI31text"/>
    <w:rsid w:val="009E27DC"/>
    <w:rPr>
      <w:rFonts w:ascii="Palatino Linotype" w:eastAsia="Times New Roman" w:hAnsi="Palatino Linotype" w:cs="Times New Roman"/>
      <w:snapToGrid w:val="0"/>
      <w:color w:val="000000"/>
      <w:sz w:val="20"/>
      <w:lang w:eastAsia="de-DE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7FF3"/>
    <w:pPr>
      <w:widowControl/>
      <w:spacing w:after="200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7FF3"/>
    <w:rPr>
      <w:b/>
      <w:bCs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582DDF"/>
  </w:style>
  <w:style w:type="paragraph" w:customStyle="1" w:styleId="MDPI11articletype">
    <w:name w:val="MDPI_1.1_article_type"/>
    <w:basedOn w:val="MDPI31text"/>
    <w:next w:val="MDPI12title"/>
    <w:qFormat/>
    <w:rsid w:val="00582DDF"/>
    <w:pPr>
      <w:spacing w:before="240" w:line="240" w:lineRule="auto"/>
      <w:ind w:firstLine="0"/>
      <w:jc w:val="left"/>
    </w:pPr>
    <w:rPr>
      <w:i/>
    </w:rPr>
  </w:style>
  <w:style w:type="paragraph" w:customStyle="1" w:styleId="MDPI14history">
    <w:name w:val="MDPI_1.4_history"/>
    <w:basedOn w:val="MDPI62Acknowledgments"/>
    <w:next w:val="Normal"/>
    <w:qFormat/>
    <w:rsid w:val="00582DDF"/>
    <w:pPr>
      <w:ind w:left="113"/>
      <w:jc w:val="left"/>
    </w:pPr>
    <w:rPr>
      <w:snapToGrid/>
    </w:rPr>
  </w:style>
  <w:style w:type="paragraph" w:customStyle="1" w:styleId="MDPI16affiliation">
    <w:name w:val="MDPI_1.6_affiliation"/>
    <w:basedOn w:val="MDPI62Acknowledgments"/>
    <w:qFormat/>
    <w:rsid w:val="00582DDF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582DDF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Normal"/>
    <w:qFormat/>
    <w:rsid w:val="00582DDF"/>
    <w:pPr>
      <w:spacing w:before="240"/>
      <w:ind w:left="113" w:firstLine="0"/>
    </w:pPr>
  </w:style>
  <w:style w:type="paragraph" w:customStyle="1" w:styleId="MDPI19line">
    <w:name w:val="MDPI_1.9_line"/>
    <w:basedOn w:val="MDPI31text"/>
    <w:qFormat/>
    <w:rsid w:val="00582DDF"/>
    <w:pPr>
      <w:pBdr>
        <w:bottom w:val="single" w:sz="6" w:space="1" w:color="auto"/>
      </w:pBdr>
      <w:ind w:firstLine="0"/>
    </w:pPr>
    <w:rPr>
      <w:snapToGrid/>
      <w:szCs w:val="24"/>
    </w:rPr>
  </w:style>
  <w:style w:type="table" w:customStyle="1" w:styleId="Mdeck5tablebodythreelines">
    <w:name w:val="M_deck_5_table_body_three_lines"/>
    <w:basedOn w:val="TableNormal"/>
    <w:uiPriority w:val="99"/>
    <w:rsid w:val="00582DDF"/>
    <w:pPr>
      <w:adjustRightInd w:val="0"/>
      <w:snapToGrid w:val="0"/>
      <w:spacing w:after="0" w:line="300" w:lineRule="exact"/>
      <w:jc w:val="center"/>
    </w:pPr>
    <w:rPr>
      <w:rFonts w:ascii="Times New Roman" w:hAnsi="Times New Roman" w:cs="Times New Roman"/>
      <w:sz w:val="20"/>
      <w:szCs w:val="2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leGrid1">
    <w:name w:val="Table Grid1"/>
    <w:basedOn w:val="TableNormal"/>
    <w:next w:val="TableGrid"/>
    <w:uiPriority w:val="39"/>
    <w:rsid w:val="00582DDF"/>
    <w:pPr>
      <w:spacing w:after="0" w:line="240" w:lineRule="auto"/>
    </w:pPr>
    <w:rPr>
      <w:rFonts w:ascii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headerjournallogo">
    <w:name w:val="MDPI_header_journal_logo"/>
    <w:qFormat/>
    <w:rsid w:val="00582DDF"/>
    <w:pPr>
      <w:adjustRightInd w:val="0"/>
      <w:snapToGrid w:val="0"/>
      <w:spacing w:after="0" w:line="240" w:lineRule="auto"/>
    </w:pPr>
    <w:rPr>
      <w:rFonts w:ascii="Palatino Linotype" w:eastAsia="Times New Roman" w:hAnsi="Palatino Linotype" w:cs="Times New Roman"/>
      <w:i/>
      <w:color w:val="000000"/>
      <w:sz w:val="24"/>
      <w:lang w:eastAsia="de-CH"/>
    </w:rPr>
  </w:style>
  <w:style w:type="paragraph" w:customStyle="1" w:styleId="MDPI32textnoindent">
    <w:name w:val="MDPI_3.2_text_no_indent"/>
    <w:basedOn w:val="MDPI31text"/>
    <w:qFormat/>
    <w:rsid w:val="00582DDF"/>
    <w:pPr>
      <w:ind w:firstLine="0"/>
    </w:pPr>
  </w:style>
  <w:style w:type="paragraph" w:customStyle="1" w:styleId="MDPI33textspaceafter">
    <w:name w:val="MDPI_3.3_text_space_after"/>
    <w:basedOn w:val="MDPI31text"/>
    <w:qFormat/>
    <w:rsid w:val="00582DDF"/>
    <w:pPr>
      <w:spacing w:after="240"/>
    </w:pPr>
  </w:style>
  <w:style w:type="paragraph" w:customStyle="1" w:styleId="MDPI35textbeforelist">
    <w:name w:val="MDPI_3.5_text_before_list"/>
    <w:basedOn w:val="MDPI31text"/>
    <w:qFormat/>
    <w:rsid w:val="00582DDF"/>
    <w:pPr>
      <w:spacing w:after="120"/>
    </w:pPr>
  </w:style>
  <w:style w:type="paragraph" w:customStyle="1" w:styleId="MDPI36textafterlist">
    <w:name w:val="MDPI_3.6_text_after_list"/>
    <w:basedOn w:val="MDPI31text"/>
    <w:qFormat/>
    <w:rsid w:val="00582DDF"/>
    <w:pPr>
      <w:spacing w:before="120"/>
    </w:pPr>
  </w:style>
  <w:style w:type="paragraph" w:customStyle="1" w:styleId="MDPI37itemize">
    <w:name w:val="MDPI_3.7_itemize"/>
    <w:basedOn w:val="MDPI31text"/>
    <w:qFormat/>
    <w:rsid w:val="00582DDF"/>
    <w:pPr>
      <w:numPr>
        <w:numId w:val="7"/>
      </w:numPr>
      <w:ind w:left="425" w:hanging="425"/>
    </w:pPr>
  </w:style>
  <w:style w:type="paragraph" w:customStyle="1" w:styleId="MDPI38bullet">
    <w:name w:val="MDPI_3.8_bullet"/>
    <w:basedOn w:val="MDPI31text"/>
    <w:qFormat/>
    <w:rsid w:val="00582DDF"/>
    <w:pPr>
      <w:numPr>
        <w:numId w:val="8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582DDF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582DDF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582DDF"/>
    <w:pPr>
      <w:adjustRightInd w:val="0"/>
      <w:snapToGrid w:val="0"/>
      <w:spacing w:before="120" w:after="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582DDF"/>
    <w:pPr>
      <w:spacing w:before="240" w:after="120" w:line="260" w:lineRule="atLeast"/>
      <w:ind w:left="425" w:right="425"/>
    </w:pPr>
    <w:rPr>
      <w:snapToGrid/>
      <w:szCs w:val="22"/>
    </w:rPr>
  </w:style>
  <w:style w:type="paragraph" w:customStyle="1" w:styleId="MDPI42tablebody">
    <w:name w:val="MDPI_4.2_table_body"/>
    <w:qFormat/>
    <w:rsid w:val="00582DDF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582DDF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582DDF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582DDF"/>
    <w:pPr>
      <w:spacing w:after="0" w:line="240" w:lineRule="auto"/>
      <w:jc w:val="center"/>
    </w:pPr>
    <w:rPr>
      <w:rFonts w:ascii="Palatino Linotype" w:eastAsia="Times New Roman" w:hAnsi="Palatino Linotype" w:cs="Times New Roman"/>
      <w:snapToGrid w:val="0"/>
      <w:color w:val="000000"/>
      <w:sz w:val="24"/>
      <w:szCs w:val="20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582DDF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582DDF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582DDF"/>
  </w:style>
  <w:style w:type="paragraph" w:customStyle="1" w:styleId="MDPI23heading3">
    <w:name w:val="MDPI_2.3_heading3"/>
    <w:basedOn w:val="MDPI31text"/>
    <w:qFormat/>
    <w:rsid w:val="00582DDF"/>
    <w:pPr>
      <w:spacing w:before="240" w:after="120"/>
      <w:ind w:firstLine="0"/>
      <w:jc w:val="left"/>
      <w:outlineLvl w:val="2"/>
    </w:pPr>
  </w:style>
  <w:style w:type="paragraph" w:customStyle="1" w:styleId="MDPI22heading2">
    <w:name w:val="MDPI_2.2_heading2"/>
    <w:basedOn w:val="Normal"/>
    <w:qFormat/>
    <w:rsid w:val="00582DDF"/>
    <w:pPr>
      <w:kinsoku w:val="0"/>
      <w:overflowPunct w:val="0"/>
      <w:autoSpaceDE w:val="0"/>
      <w:autoSpaceDN w:val="0"/>
      <w:adjustRightInd w:val="0"/>
      <w:snapToGrid w:val="0"/>
      <w:spacing w:before="240" w:after="120" w:line="260" w:lineRule="atLeast"/>
      <w:outlineLvl w:val="1"/>
    </w:pPr>
    <w:rPr>
      <w:rFonts w:ascii="Palatino Linotype" w:eastAsia="Times New Roman" w:hAnsi="Palatino Linotype" w:cs="Times New Roman"/>
      <w:i/>
      <w:noProof/>
      <w:snapToGrid w:val="0"/>
      <w:color w:val="000000"/>
      <w:sz w:val="20"/>
      <w:lang w:eastAsia="de-DE" w:bidi="en-US"/>
    </w:rPr>
  </w:style>
  <w:style w:type="character" w:styleId="LineNumber">
    <w:name w:val="line number"/>
    <w:basedOn w:val="DefaultParagraphFont"/>
    <w:uiPriority w:val="99"/>
    <w:semiHidden/>
    <w:unhideWhenUsed/>
    <w:rsid w:val="00582DDF"/>
  </w:style>
  <w:style w:type="table" w:customStyle="1" w:styleId="MDPI41threelinetable">
    <w:name w:val="MDPI_4.1_three_line_table"/>
    <w:basedOn w:val="TableNormal"/>
    <w:uiPriority w:val="99"/>
    <w:rsid w:val="00582DDF"/>
    <w:pPr>
      <w:adjustRightInd w:val="0"/>
      <w:snapToGrid w:val="0"/>
      <w:spacing w:after="0" w:line="240" w:lineRule="auto"/>
      <w:jc w:val="center"/>
    </w:pPr>
    <w:rPr>
      <w:rFonts w:ascii="Palatino Linotype" w:hAnsi="Palatino Linotype" w:cs="Times New Roman"/>
      <w:color w:val="000000"/>
      <w:sz w:val="20"/>
      <w:szCs w:val="20"/>
      <w:lang w:eastAsia="zh-CN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Calibri Light" w:hAnsi="Calibri Light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table" w:customStyle="1" w:styleId="PlainTable211">
    <w:name w:val="Plain Table 211"/>
    <w:basedOn w:val="TableNormal"/>
    <w:uiPriority w:val="42"/>
    <w:rsid w:val="00582DDF"/>
    <w:pPr>
      <w:spacing w:after="0" w:line="240" w:lineRule="auto"/>
    </w:pPr>
    <w:rPr>
      <w:rFonts w:ascii="Calibri" w:hAnsi="Calibri" w:cs="Times New Roma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2D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05BEE"/>
    <w:pPr>
      <w:spacing w:after="0" w:line="240" w:lineRule="auto"/>
    </w:pPr>
  </w:style>
  <w:style w:type="table" w:styleId="TableGridLight">
    <w:name w:val="Grid Table Light"/>
    <w:basedOn w:val="TableNormal"/>
    <w:uiPriority w:val="40"/>
    <w:rsid w:val="00B07BBC"/>
    <w:pPr>
      <w:spacing w:after="0" w:line="240" w:lineRule="auto"/>
    </w:pPr>
    <w:rPr>
      <w:rFonts w:eastAsiaTheme="minorHAnsi"/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617C5E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18" Type="http://schemas.openxmlformats.org/officeDocument/2006/relationships/image" Target="media/image4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eader" Target="header3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D838C-F74C-4EDD-A94D-1C97E6012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Johns, Robin F.</dc:creator>
  <cp:keywords/>
  <dc:description/>
  <cp:lastModifiedBy>MDPI</cp:lastModifiedBy>
  <cp:revision>11</cp:revision>
  <cp:lastPrinted>2018-03-15T15:38:00Z</cp:lastPrinted>
  <dcterms:created xsi:type="dcterms:W3CDTF">2018-08-06T23:32:00Z</dcterms:created>
  <dcterms:modified xsi:type="dcterms:W3CDTF">2018-08-07T10:13:00Z</dcterms:modified>
</cp:coreProperties>
</file>