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F7609" w14:textId="484D797C" w:rsidR="00A43076" w:rsidRPr="00864993" w:rsidRDefault="00A43076" w:rsidP="00A43076">
      <w:pPr>
        <w:pStyle w:val="MDPI12title"/>
      </w:pPr>
      <w:r w:rsidRPr="00A43076">
        <w:t>Supplementary Materials</w:t>
      </w:r>
      <w:r>
        <w:t>:</w:t>
      </w:r>
      <w:r w:rsidRPr="00A43076">
        <w:t xml:space="preserve"> </w:t>
      </w:r>
      <w:r w:rsidRPr="0012746B">
        <w:t>In</w:t>
      </w:r>
      <w:r>
        <w:t>vestigating the Interaction of C</w:t>
      </w:r>
      <w:r w:rsidRPr="0012746B">
        <w:t xml:space="preserve">yclic RGD </w:t>
      </w:r>
      <w:r>
        <w:t>P</w:t>
      </w:r>
      <w:r w:rsidRPr="0012746B">
        <w:t>eptidomimetics with α</w:t>
      </w:r>
      <w:r w:rsidRPr="0012746B">
        <w:rPr>
          <w:vertAlign w:val="subscript"/>
        </w:rPr>
        <w:t>V</w:t>
      </w:r>
      <w:r w:rsidRPr="0012746B">
        <w:t>β</w:t>
      </w:r>
      <w:r w:rsidRPr="0012746B">
        <w:rPr>
          <w:vertAlign w:val="subscript"/>
        </w:rPr>
        <w:t>6</w:t>
      </w:r>
      <w:r>
        <w:t xml:space="preserve"> I</w:t>
      </w:r>
      <w:r w:rsidRPr="0012746B">
        <w:t xml:space="preserve">ntegrin by Biochemical and Molecular </w:t>
      </w:r>
      <w:r w:rsidR="004910B9">
        <w:br/>
      </w:r>
      <w:r w:rsidRPr="0012746B">
        <w:t>Docking Studies</w:t>
      </w:r>
    </w:p>
    <w:p w14:paraId="6C200DF6" w14:textId="063819E8" w:rsidR="00D81B41" w:rsidRPr="00A43076" w:rsidRDefault="00A43076" w:rsidP="00A43076">
      <w:pPr>
        <w:pStyle w:val="MDPI13authornames"/>
        <w:rPr>
          <w:lang w:val="it-IT"/>
        </w:rPr>
      </w:pPr>
      <w:r w:rsidRPr="00A43076">
        <w:rPr>
          <w:lang w:val="it-IT"/>
        </w:rPr>
        <w:t>Monica Civera</w:t>
      </w:r>
      <w:r>
        <w:rPr>
          <w:lang w:val="it-IT"/>
        </w:rPr>
        <w:t xml:space="preserve">, Daniela Arosio, Francesca Bonato, Leonardo Manzoni, Luca Pignataro, </w:t>
      </w:r>
      <w:r w:rsidR="004910B9">
        <w:rPr>
          <w:lang w:val="it-IT"/>
        </w:rPr>
        <w:br/>
      </w:r>
      <w:r>
        <w:rPr>
          <w:lang w:val="it-IT"/>
        </w:rPr>
        <w:t>Simone Zanella, Cesare Gennari, Umberto Piarulli and Laura Belvisi</w:t>
      </w:r>
    </w:p>
    <w:p w14:paraId="54237386" w14:textId="77777777" w:rsidR="00931041" w:rsidRPr="00343863" w:rsidRDefault="003C77B6" w:rsidP="004E3DAB">
      <w:pPr>
        <w:jc w:val="both"/>
        <w:rPr>
          <w:rFonts w:ascii="Palatino Linotype" w:hAnsi="Palatino Linotype"/>
          <w:b/>
          <w:noProof/>
          <w:sz w:val="20"/>
          <w:szCs w:val="20"/>
          <w:lang w:val="en-US" w:eastAsia="it-IT"/>
        </w:rPr>
      </w:pPr>
      <w:r>
        <w:rPr>
          <w:rFonts w:ascii="Palatino Linotype" w:hAnsi="Palatino Linotype"/>
          <w:b/>
          <w:noProof/>
          <w:sz w:val="20"/>
          <w:szCs w:val="20"/>
          <w:lang w:val="en-US" w:eastAsia="it-IT"/>
        </w:rPr>
        <w:t xml:space="preserve">Synthesis of </w:t>
      </w:r>
      <w:r w:rsidR="00343863" w:rsidRPr="00343863">
        <w:rPr>
          <w:rFonts w:ascii="Palatino Linotype" w:hAnsi="Palatino Linotype"/>
          <w:b/>
          <w:noProof/>
          <w:sz w:val="20"/>
          <w:szCs w:val="20"/>
          <w:lang w:val="en-US" w:eastAsia="it-IT"/>
        </w:rPr>
        <w:t>c</w:t>
      </w:r>
      <w:r>
        <w:rPr>
          <w:rFonts w:ascii="Palatino Linotype" w:hAnsi="Palatino Linotype"/>
          <w:b/>
          <w:noProof/>
          <w:sz w:val="20"/>
          <w:szCs w:val="20"/>
          <w:lang w:val="en-US" w:eastAsia="it-IT"/>
        </w:rPr>
        <w:t>yclo[DKP-3-RAD</w:t>
      </w:r>
      <w:r w:rsidR="004E3DAB">
        <w:rPr>
          <w:rFonts w:ascii="Palatino Linotype" w:hAnsi="Palatino Linotype"/>
          <w:b/>
          <w:noProof/>
          <w:sz w:val="20"/>
          <w:szCs w:val="20"/>
          <w:lang w:val="en-US" w:eastAsia="it-IT"/>
        </w:rPr>
        <w:t>] 8</w:t>
      </w:r>
      <w:r w:rsidR="00B92B87">
        <w:rPr>
          <w:rFonts w:ascii="Palatino Linotype" w:hAnsi="Palatino Linotype"/>
          <w:b/>
          <w:noProof/>
          <w:sz w:val="20"/>
          <w:szCs w:val="20"/>
          <w:lang w:val="en-US" w:eastAsia="it-IT"/>
        </w:rPr>
        <w:t>A</w:t>
      </w:r>
      <w:r w:rsidR="004E3DAB">
        <w:rPr>
          <w:rFonts w:ascii="Palatino Linotype" w:hAnsi="Palatino Linotype"/>
          <w:b/>
          <w:noProof/>
          <w:sz w:val="20"/>
          <w:szCs w:val="20"/>
          <w:lang w:val="en-US" w:eastAsia="it-IT"/>
        </w:rPr>
        <w:t xml:space="preserve"> and </w:t>
      </w:r>
      <w:r w:rsidR="00B92B87">
        <w:rPr>
          <w:rFonts w:ascii="Palatino Linotype" w:hAnsi="Palatino Linotype"/>
          <w:b/>
          <w:noProof/>
          <w:sz w:val="20"/>
          <w:szCs w:val="20"/>
          <w:lang w:val="en-US" w:eastAsia="it-IT"/>
        </w:rPr>
        <w:t>8B</w:t>
      </w:r>
    </w:p>
    <w:p w14:paraId="6F13C361" w14:textId="77777777" w:rsidR="003C77B6" w:rsidRDefault="009C55CE" w:rsidP="00EC532E">
      <w:pPr>
        <w:adjustRightInd w:val="0"/>
        <w:snapToGrid w:val="0"/>
        <w:spacing w:after="0" w:line="260" w:lineRule="atLeast"/>
        <w:ind w:firstLine="425"/>
        <w:jc w:val="both"/>
        <w:rPr>
          <w:rFonts w:ascii="Palatino Linotype" w:hAnsi="Palatino Linotype"/>
          <w:noProof/>
          <w:sz w:val="20"/>
          <w:szCs w:val="20"/>
          <w:lang w:val="en-US" w:eastAsia="it-IT"/>
        </w:rPr>
      </w:pPr>
      <w:r>
        <w:rPr>
          <w:rFonts w:ascii="Palatino Linotype" w:hAnsi="Palatino Linotype"/>
          <w:noProof/>
          <w:sz w:val="20"/>
          <w:szCs w:val="20"/>
          <w:lang w:val="en-US" w:eastAsia="it-IT"/>
        </w:rPr>
        <w:t xml:space="preserve">The </w:t>
      </w:r>
      <w:r w:rsidR="0009040E">
        <w:rPr>
          <w:rFonts w:ascii="Palatino Linotype" w:hAnsi="Palatino Linotype"/>
          <w:noProof/>
          <w:sz w:val="20"/>
          <w:szCs w:val="20"/>
          <w:lang w:val="en-US" w:eastAsia="it-IT"/>
        </w:rPr>
        <w:t xml:space="preserve">solution-phase </w:t>
      </w:r>
      <w:r>
        <w:rPr>
          <w:rFonts w:ascii="Palatino Linotype" w:hAnsi="Palatino Linotype"/>
          <w:noProof/>
          <w:sz w:val="20"/>
          <w:szCs w:val="20"/>
          <w:lang w:val="en-US" w:eastAsia="it-IT"/>
        </w:rPr>
        <w:t xml:space="preserve">synthesis of </w:t>
      </w:r>
      <w:r w:rsidRPr="00062C80">
        <w:rPr>
          <w:rFonts w:ascii="Palatino Linotype" w:hAnsi="Palatino Linotype"/>
          <w:b/>
          <w:noProof/>
          <w:sz w:val="20"/>
          <w:szCs w:val="20"/>
          <w:lang w:val="en-US" w:eastAsia="it-IT"/>
        </w:rPr>
        <w:t>8</w:t>
      </w:r>
      <w:r>
        <w:rPr>
          <w:rFonts w:ascii="Palatino Linotype" w:hAnsi="Palatino Linotype"/>
          <w:noProof/>
          <w:sz w:val="20"/>
          <w:szCs w:val="20"/>
          <w:lang w:val="en-US" w:eastAsia="it-IT"/>
        </w:rPr>
        <w:t xml:space="preserve"> is shown in Scheme S1. </w:t>
      </w:r>
      <w:r w:rsidR="004E3DAB">
        <w:rPr>
          <w:rFonts w:ascii="Palatino Linotype" w:hAnsi="Palatino Linotype"/>
          <w:noProof/>
          <w:sz w:val="20"/>
          <w:szCs w:val="20"/>
          <w:lang w:val="en-US" w:eastAsia="it-IT"/>
        </w:rPr>
        <w:t>N</w:t>
      </w:r>
      <w:r w:rsidR="004E3DAB" w:rsidRPr="006F5CCA">
        <w:rPr>
          <w:rFonts w:ascii="Palatino Linotype" w:hAnsi="Palatino Linotype"/>
          <w:noProof/>
          <w:sz w:val="20"/>
          <w:szCs w:val="20"/>
          <w:vertAlign w:val="subscript"/>
          <w:lang w:val="en-US" w:eastAsia="it-IT"/>
        </w:rPr>
        <w:t>3</w:t>
      </w:r>
      <w:r w:rsidR="004E3DAB">
        <w:rPr>
          <w:rFonts w:ascii="Palatino Linotype" w:hAnsi="Palatino Linotype"/>
          <w:noProof/>
          <w:sz w:val="20"/>
          <w:szCs w:val="20"/>
          <w:lang w:val="en-US" w:eastAsia="it-IT"/>
        </w:rPr>
        <w:t xml:space="preserve">-DKP3-COOAllyl </w:t>
      </w:r>
      <w:r>
        <w:rPr>
          <w:rFonts w:ascii="Palatino Linotype" w:hAnsi="Palatino Linotype"/>
          <w:b/>
          <w:noProof/>
          <w:sz w:val="20"/>
          <w:szCs w:val="20"/>
          <w:lang w:val="en-US" w:eastAsia="it-IT"/>
        </w:rPr>
        <w:t>13</w:t>
      </w:r>
      <w:r w:rsidR="004E3DAB">
        <w:rPr>
          <w:rFonts w:ascii="Palatino Linotype" w:hAnsi="Palatino Linotype"/>
          <w:noProof/>
          <w:sz w:val="20"/>
          <w:szCs w:val="20"/>
          <w:lang w:val="en-US" w:eastAsia="it-IT"/>
        </w:rPr>
        <w:t xml:space="preserve">, BocHN-DKP3-COOAllyl </w:t>
      </w:r>
      <w:r>
        <w:rPr>
          <w:rFonts w:ascii="Palatino Linotype" w:hAnsi="Palatino Linotype"/>
          <w:b/>
          <w:noProof/>
          <w:sz w:val="20"/>
          <w:szCs w:val="20"/>
          <w:lang w:val="en-US" w:eastAsia="it-IT"/>
        </w:rPr>
        <w:t>14</w:t>
      </w:r>
      <w:r w:rsidR="004E3DAB">
        <w:rPr>
          <w:rFonts w:ascii="Palatino Linotype" w:hAnsi="Palatino Linotype"/>
          <w:noProof/>
          <w:sz w:val="20"/>
          <w:szCs w:val="20"/>
          <w:lang w:val="en-US" w:eastAsia="it-IT"/>
        </w:rPr>
        <w:t xml:space="preserve"> and BocHN-DKP3-COOH </w:t>
      </w:r>
      <w:r>
        <w:rPr>
          <w:rFonts w:ascii="Palatino Linotype" w:hAnsi="Palatino Linotype"/>
          <w:b/>
          <w:noProof/>
          <w:sz w:val="20"/>
          <w:szCs w:val="20"/>
          <w:lang w:val="en-US" w:eastAsia="it-IT"/>
        </w:rPr>
        <w:t>15</w:t>
      </w:r>
      <w:r w:rsidR="003C77B6" w:rsidRPr="003C77B6">
        <w:rPr>
          <w:rFonts w:ascii="Palatino Linotype" w:hAnsi="Palatino Linotype"/>
          <w:noProof/>
          <w:sz w:val="20"/>
          <w:szCs w:val="20"/>
          <w:lang w:val="en-US" w:eastAsia="it-IT"/>
        </w:rPr>
        <w:t xml:space="preserve"> were synthesized according to literature procedure and their analytical data were in agreement with those already published</w:t>
      </w:r>
      <w:r w:rsidR="003C77B6">
        <w:rPr>
          <w:rFonts w:ascii="Palatino Linotype" w:hAnsi="Palatino Linotype"/>
          <w:noProof/>
          <w:sz w:val="20"/>
          <w:szCs w:val="20"/>
          <w:lang w:val="en-US" w:eastAsia="it-IT"/>
        </w:rPr>
        <w:t xml:space="preserve"> [23,24].</w:t>
      </w:r>
    </w:p>
    <w:p w14:paraId="61DE4884" w14:textId="7CE866C2" w:rsidR="004910B9" w:rsidRDefault="004910B9" w:rsidP="004910B9">
      <w:pPr>
        <w:adjustRightInd w:val="0"/>
        <w:snapToGrid w:val="0"/>
        <w:spacing w:after="0" w:line="240" w:lineRule="auto"/>
        <w:ind w:left="425" w:right="425"/>
        <w:jc w:val="center"/>
        <w:rPr>
          <w:rFonts w:ascii="Times New Roman" w:hAnsi="Times New Roman"/>
          <w:lang w:val="en-US"/>
        </w:rPr>
      </w:pPr>
      <w:r w:rsidRPr="004910B9">
        <w:rPr>
          <w:rFonts w:ascii="Times New Roman" w:hAnsi="Times New Roman"/>
          <w:lang w:val="en-US"/>
        </w:rPr>
        <w:object w:dxaOrig="15014" w:dyaOrig="8154" w14:anchorId="6D4B4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217.5pt;mso-position-horizontal:left;mso-position-horizontal-relative:text;mso-position-vertical:absolute;mso-position-vertical-relative:text;mso-width-relative:page;mso-height-relative:page" o:ole="">
            <v:imagedata r:id="rId8" o:title=""/>
          </v:shape>
          <o:OLEObject Type="Embed" ProgID="ChemDraw.Document.6.0" ShapeID="_x0000_i1025" DrawAspect="Content" ObjectID="_1567507572" r:id="rId9"/>
        </w:object>
      </w:r>
    </w:p>
    <w:p w14:paraId="643B4910" w14:textId="2790D196" w:rsidR="003C77B6" w:rsidRPr="00EC532E" w:rsidRDefault="00062C80" w:rsidP="004910B9">
      <w:pPr>
        <w:adjustRightInd w:val="0"/>
        <w:snapToGrid w:val="0"/>
        <w:spacing w:after="0" w:line="260" w:lineRule="atLeast"/>
        <w:ind w:left="425" w:right="425"/>
        <w:jc w:val="both"/>
        <w:rPr>
          <w:rFonts w:ascii="Times New Roman" w:hAnsi="Times New Roman"/>
          <w:lang w:val="en-US"/>
        </w:rPr>
      </w:pPr>
      <w:r w:rsidRPr="00062C80">
        <w:rPr>
          <w:rFonts w:ascii="Palatino Linotype" w:hAnsi="Palatino Linotype"/>
          <w:b/>
          <w:noProof/>
          <w:sz w:val="18"/>
          <w:szCs w:val="18"/>
          <w:lang w:val="en-US"/>
        </w:rPr>
        <w:t>Scheme S1.</w:t>
      </w:r>
      <w:r>
        <w:rPr>
          <w:rFonts w:ascii="Palatino Linotype" w:hAnsi="Palatino Linotype"/>
          <w:noProof/>
          <w:sz w:val="18"/>
          <w:szCs w:val="18"/>
          <w:lang w:val="en-US"/>
        </w:rPr>
        <w:t xml:space="preserve"> </w:t>
      </w:r>
      <w:r w:rsidR="003C77B6" w:rsidRPr="003C77B6">
        <w:rPr>
          <w:rFonts w:ascii="Palatino Linotype" w:hAnsi="Palatino Linotype"/>
          <w:noProof/>
          <w:sz w:val="18"/>
          <w:szCs w:val="18"/>
          <w:lang w:val="en-US"/>
        </w:rPr>
        <w:t xml:space="preserve">Reagents and conditions. </w:t>
      </w:r>
      <w:r w:rsidR="00EC532E">
        <w:rPr>
          <w:rFonts w:ascii="Palatino Linotype" w:hAnsi="Palatino Linotype"/>
          <w:noProof/>
          <w:sz w:val="18"/>
          <w:szCs w:val="18"/>
          <w:lang w:val="en-US"/>
        </w:rPr>
        <w:t>(</w:t>
      </w:r>
      <w:r w:rsidR="003C77B6" w:rsidRPr="003C77B6">
        <w:rPr>
          <w:rFonts w:ascii="Palatino Linotype" w:hAnsi="Palatino Linotype"/>
          <w:noProof/>
          <w:sz w:val="18"/>
          <w:szCs w:val="18"/>
          <w:lang w:val="en-US"/>
        </w:rPr>
        <w:t xml:space="preserve">a) HATU, HOAt, </w:t>
      </w:r>
      <w:r w:rsidR="003C77B6" w:rsidRPr="003C77B6">
        <w:rPr>
          <w:rFonts w:ascii="Palatino Linotype" w:hAnsi="Palatino Linotype"/>
          <w:i/>
          <w:iCs/>
          <w:noProof/>
          <w:sz w:val="18"/>
          <w:szCs w:val="18"/>
          <w:lang w:val="en-US"/>
        </w:rPr>
        <w:t>i</w:t>
      </w:r>
      <w:r w:rsidR="003C77B6" w:rsidRPr="003C77B6">
        <w:rPr>
          <w:rFonts w:ascii="Palatino Linotype" w:hAnsi="Palatino Linotype"/>
          <w:noProof/>
          <w:sz w:val="18"/>
          <w:szCs w:val="18"/>
          <w:lang w:val="en-US"/>
        </w:rPr>
        <w:t>Pr</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NEt, DMF, 0 °C to r.t., overnight, 84%; </w:t>
      </w:r>
      <w:r w:rsidR="00EC532E">
        <w:rPr>
          <w:rFonts w:ascii="Palatino Linotype" w:hAnsi="Palatino Linotype"/>
          <w:noProof/>
          <w:sz w:val="18"/>
          <w:szCs w:val="18"/>
          <w:lang w:val="en-US"/>
        </w:rPr>
        <w:t>(</w:t>
      </w:r>
      <w:r w:rsidR="003C77B6" w:rsidRPr="003C77B6">
        <w:rPr>
          <w:rFonts w:ascii="Palatino Linotype" w:hAnsi="Palatino Linotype"/>
          <w:bCs/>
          <w:iCs/>
          <w:noProof/>
          <w:sz w:val="18"/>
          <w:szCs w:val="18"/>
          <w:lang w:val="en-US"/>
        </w:rPr>
        <w:t xml:space="preserve">b) </w:t>
      </w:r>
      <w:r w:rsidR="003C77B6" w:rsidRPr="003C77B6">
        <w:rPr>
          <w:rFonts w:ascii="Palatino Linotype" w:hAnsi="Palatino Linotype"/>
          <w:noProof/>
          <w:sz w:val="18"/>
          <w:szCs w:val="18"/>
          <w:lang w:val="en-US"/>
        </w:rPr>
        <w:t>TFA, CH</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Cl</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 r.t., 2 h; </w:t>
      </w:r>
      <w:r w:rsidR="00EC532E">
        <w:rPr>
          <w:rFonts w:ascii="Palatino Linotype" w:hAnsi="Palatino Linotype"/>
          <w:noProof/>
          <w:sz w:val="18"/>
          <w:szCs w:val="18"/>
          <w:lang w:val="en-US"/>
        </w:rPr>
        <w:t>(</w:t>
      </w:r>
      <w:r w:rsidR="003C77B6" w:rsidRPr="003C77B6">
        <w:rPr>
          <w:rFonts w:ascii="Palatino Linotype" w:hAnsi="Palatino Linotype"/>
          <w:bCs/>
          <w:iCs/>
          <w:noProof/>
          <w:sz w:val="18"/>
          <w:szCs w:val="18"/>
          <w:lang w:val="en-US"/>
        </w:rPr>
        <w:t>c)</w:t>
      </w:r>
      <w:r w:rsidR="003C77B6" w:rsidRPr="003C77B6">
        <w:rPr>
          <w:rFonts w:ascii="Palatino Linotype" w:hAnsi="Palatino Linotype"/>
          <w:noProof/>
          <w:sz w:val="18"/>
          <w:szCs w:val="18"/>
          <w:lang w:val="en-US"/>
        </w:rPr>
        <w:t xml:space="preserve"> PMe</w:t>
      </w:r>
      <w:r w:rsidR="003C77B6" w:rsidRPr="003C77B6">
        <w:rPr>
          <w:rFonts w:ascii="Palatino Linotype" w:hAnsi="Palatino Linotype"/>
          <w:noProof/>
          <w:sz w:val="18"/>
          <w:szCs w:val="18"/>
          <w:vertAlign w:val="subscript"/>
          <w:lang w:val="en-US"/>
        </w:rPr>
        <w:t>3</w:t>
      </w:r>
      <w:r w:rsidR="003C77B6" w:rsidRPr="003C77B6">
        <w:rPr>
          <w:rFonts w:ascii="Palatino Linotype" w:hAnsi="Palatino Linotype"/>
          <w:noProof/>
          <w:sz w:val="18"/>
          <w:szCs w:val="18"/>
          <w:lang w:val="en-US"/>
        </w:rPr>
        <w:t xml:space="preserve"> in toluene, Boc-ON, THF, -20 °C to r.t., 5 h, 78%; </w:t>
      </w:r>
      <w:r w:rsidR="00EC532E">
        <w:rPr>
          <w:rFonts w:ascii="Palatino Linotype" w:hAnsi="Palatino Linotype"/>
          <w:noProof/>
          <w:sz w:val="18"/>
          <w:szCs w:val="18"/>
          <w:lang w:val="en-US"/>
        </w:rPr>
        <w:t>(</w:t>
      </w:r>
      <w:r w:rsidR="003C77B6" w:rsidRPr="003C77B6">
        <w:rPr>
          <w:rFonts w:ascii="Palatino Linotype" w:hAnsi="Palatino Linotype"/>
          <w:noProof/>
          <w:sz w:val="18"/>
          <w:szCs w:val="18"/>
          <w:lang w:val="en-US"/>
        </w:rPr>
        <w:t>d) [Pd(PPh</w:t>
      </w:r>
      <w:r w:rsidR="003C77B6" w:rsidRPr="003C77B6">
        <w:rPr>
          <w:rFonts w:ascii="Palatino Linotype" w:hAnsi="Palatino Linotype"/>
          <w:noProof/>
          <w:sz w:val="18"/>
          <w:szCs w:val="18"/>
          <w:vertAlign w:val="subscript"/>
          <w:lang w:val="en-US"/>
        </w:rPr>
        <w:t>3</w:t>
      </w:r>
      <w:r w:rsidR="003C77B6" w:rsidRPr="003C77B6">
        <w:rPr>
          <w:rFonts w:ascii="Palatino Linotype" w:hAnsi="Palatino Linotype"/>
          <w:noProof/>
          <w:sz w:val="18"/>
          <w:szCs w:val="18"/>
          <w:lang w:val="en-US"/>
        </w:rPr>
        <w:t>)</w:t>
      </w:r>
      <w:r w:rsidR="003C77B6" w:rsidRPr="003C77B6">
        <w:rPr>
          <w:rFonts w:ascii="Palatino Linotype" w:hAnsi="Palatino Linotype"/>
          <w:noProof/>
          <w:sz w:val="18"/>
          <w:szCs w:val="18"/>
          <w:vertAlign w:val="subscript"/>
          <w:lang w:val="en-US"/>
        </w:rPr>
        <w:t>4</w:t>
      </w:r>
      <w:r w:rsidR="003C77B6" w:rsidRPr="003C77B6">
        <w:rPr>
          <w:rFonts w:ascii="Palatino Linotype" w:hAnsi="Palatino Linotype"/>
          <w:noProof/>
          <w:sz w:val="18"/>
          <w:szCs w:val="18"/>
          <w:lang w:val="en-US"/>
        </w:rPr>
        <w:t>], pyrrolidine, PPh</w:t>
      </w:r>
      <w:r w:rsidR="003C77B6" w:rsidRPr="003C77B6">
        <w:rPr>
          <w:rFonts w:ascii="Palatino Linotype" w:hAnsi="Palatino Linotype"/>
          <w:noProof/>
          <w:sz w:val="18"/>
          <w:szCs w:val="18"/>
          <w:vertAlign w:val="subscript"/>
          <w:lang w:val="en-US"/>
        </w:rPr>
        <w:t>3</w:t>
      </w:r>
      <w:r w:rsidR="003C77B6" w:rsidRPr="003C77B6">
        <w:rPr>
          <w:rFonts w:ascii="Palatino Linotype" w:hAnsi="Palatino Linotype"/>
          <w:noProof/>
          <w:sz w:val="18"/>
          <w:szCs w:val="18"/>
          <w:lang w:val="en-US"/>
        </w:rPr>
        <w:t>, CH</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Cl</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 0 °C, 1 h, quant.; </w:t>
      </w:r>
      <w:r w:rsidR="00EC532E">
        <w:rPr>
          <w:rFonts w:ascii="Palatino Linotype" w:hAnsi="Palatino Linotype"/>
          <w:noProof/>
          <w:sz w:val="18"/>
          <w:szCs w:val="18"/>
          <w:lang w:val="en-US"/>
        </w:rPr>
        <w:t>(</w:t>
      </w:r>
      <w:r w:rsidR="003C77B6" w:rsidRPr="003C77B6">
        <w:rPr>
          <w:rFonts w:ascii="Palatino Linotype" w:hAnsi="Palatino Linotype"/>
          <w:noProof/>
          <w:sz w:val="18"/>
          <w:szCs w:val="18"/>
          <w:lang w:val="en-US"/>
        </w:rPr>
        <w:t xml:space="preserve">e) </w:t>
      </w:r>
      <w:r w:rsidR="00864AA3">
        <w:rPr>
          <w:rFonts w:ascii="Palatino Linotype" w:hAnsi="Palatino Linotype"/>
          <w:b/>
          <w:noProof/>
          <w:sz w:val="18"/>
          <w:szCs w:val="18"/>
          <w:lang w:val="en-US"/>
        </w:rPr>
        <w:t>1</w:t>
      </w:r>
      <w:r w:rsidR="00271FF3">
        <w:rPr>
          <w:rFonts w:ascii="Palatino Linotype" w:hAnsi="Palatino Linotype"/>
          <w:b/>
          <w:noProof/>
          <w:sz w:val="18"/>
          <w:szCs w:val="18"/>
          <w:lang w:val="en-US"/>
        </w:rPr>
        <w:t>5</w:t>
      </w:r>
      <w:r w:rsidR="003C77B6" w:rsidRPr="003C77B6">
        <w:rPr>
          <w:rFonts w:ascii="Palatino Linotype" w:hAnsi="Palatino Linotype"/>
          <w:noProof/>
          <w:sz w:val="18"/>
          <w:szCs w:val="18"/>
          <w:lang w:val="en-US"/>
        </w:rPr>
        <w:t xml:space="preserve">, HATU, HOAt, </w:t>
      </w:r>
      <w:r w:rsidR="003C77B6" w:rsidRPr="003C77B6">
        <w:rPr>
          <w:rFonts w:ascii="Palatino Linotype" w:hAnsi="Palatino Linotype"/>
          <w:i/>
          <w:iCs/>
          <w:noProof/>
          <w:sz w:val="18"/>
          <w:szCs w:val="18"/>
          <w:lang w:val="en-US"/>
        </w:rPr>
        <w:t>i</w:t>
      </w:r>
      <w:r w:rsidR="003C77B6" w:rsidRPr="003C77B6">
        <w:rPr>
          <w:rFonts w:ascii="Palatino Linotype" w:hAnsi="Palatino Linotype"/>
          <w:noProof/>
          <w:sz w:val="18"/>
          <w:szCs w:val="18"/>
          <w:lang w:val="en-US"/>
        </w:rPr>
        <w:t>Pr</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NEt, DMF, 0 °C to r.t., overnight, 65%; </w:t>
      </w:r>
      <w:r w:rsidR="0064012C">
        <w:rPr>
          <w:rFonts w:ascii="Palatino Linotype" w:hAnsi="Palatino Linotype"/>
          <w:noProof/>
          <w:sz w:val="18"/>
          <w:szCs w:val="18"/>
          <w:lang w:val="en-US"/>
        </w:rPr>
        <w:t>(</w:t>
      </w:r>
      <w:r w:rsidR="003C77B6" w:rsidRPr="003C77B6">
        <w:rPr>
          <w:rFonts w:ascii="Palatino Linotype" w:hAnsi="Palatino Linotype"/>
          <w:bCs/>
          <w:iCs/>
          <w:noProof/>
          <w:sz w:val="18"/>
          <w:szCs w:val="18"/>
          <w:lang w:val="en-US"/>
        </w:rPr>
        <w:t>f)</w:t>
      </w:r>
      <w:r w:rsidR="003C77B6" w:rsidRPr="003C77B6">
        <w:rPr>
          <w:rFonts w:ascii="Palatino Linotype" w:hAnsi="Palatino Linotype"/>
          <w:noProof/>
          <w:sz w:val="18"/>
          <w:szCs w:val="18"/>
          <w:lang w:val="en-US"/>
        </w:rPr>
        <w:t xml:space="preserve"> TFA, CH</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Cl</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 r.t., 2 h; </w:t>
      </w:r>
      <w:r w:rsidR="00EC532E">
        <w:rPr>
          <w:rFonts w:ascii="Palatino Linotype" w:hAnsi="Palatino Linotype"/>
          <w:noProof/>
          <w:sz w:val="18"/>
          <w:szCs w:val="18"/>
          <w:lang w:val="en-US"/>
        </w:rPr>
        <w:t>(</w:t>
      </w:r>
      <w:r w:rsidR="003C77B6" w:rsidRPr="003C77B6">
        <w:rPr>
          <w:rFonts w:ascii="Palatino Linotype" w:hAnsi="Palatino Linotype"/>
          <w:bCs/>
          <w:iCs/>
          <w:noProof/>
          <w:sz w:val="18"/>
          <w:szCs w:val="18"/>
          <w:lang w:val="en-US"/>
        </w:rPr>
        <w:t xml:space="preserve">g) </w:t>
      </w:r>
      <w:r w:rsidR="003C77B6" w:rsidRPr="003C77B6">
        <w:rPr>
          <w:rFonts w:ascii="Palatino Linotype" w:hAnsi="Palatino Linotype"/>
          <w:noProof/>
          <w:sz w:val="18"/>
          <w:szCs w:val="18"/>
          <w:lang w:val="en-US"/>
        </w:rPr>
        <w:t>Cbz-</w:t>
      </w:r>
      <w:r w:rsidR="003C77B6" w:rsidRPr="003C77B6">
        <w:rPr>
          <w:rFonts w:ascii="Palatino Linotype" w:hAnsi="Palatino Linotype"/>
          <w:smallCaps/>
          <w:noProof/>
          <w:sz w:val="18"/>
          <w:szCs w:val="18"/>
          <w:lang w:val="en-US"/>
        </w:rPr>
        <w:t>l</w:t>
      </w:r>
      <w:r w:rsidR="003C77B6" w:rsidRPr="003C77B6">
        <w:rPr>
          <w:rFonts w:ascii="Palatino Linotype" w:hAnsi="Palatino Linotype"/>
          <w:noProof/>
          <w:sz w:val="18"/>
          <w:szCs w:val="18"/>
          <w:lang w:val="en-US"/>
        </w:rPr>
        <w:t>-Asp(O</w:t>
      </w:r>
      <w:r w:rsidR="003C77B6" w:rsidRPr="003C77B6">
        <w:rPr>
          <w:rFonts w:ascii="Palatino Linotype" w:hAnsi="Palatino Linotype"/>
          <w:i/>
          <w:iCs/>
          <w:noProof/>
          <w:sz w:val="18"/>
          <w:szCs w:val="18"/>
          <w:lang w:val="en-US"/>
        </w:rPr>
        <w:t>t</w:t>
      </w:r>
      <w:r w:rsidR="003C77B6" w:rsidRPr="003C77B6">
        <w:rPr>
          <w:rFonts w:ascii="Palatino Linotype" w:hAnsi="Palatino Linotype"/>
          <w:noProof/>
          <w:sz w:val="18"/>
          <w:szCs w:val="18"/>
          <w:lang w:val="en-US"/>
        </w:rPr>
        <w:t xml:space="preserve">Bu)-OH, HATU, HOAt, </w:t>
      </w:r>
      <w:r w:rsidR="003C77B6" w:rsidRPr="003C77B6">
        <w:rPr>
          <w:rFonts w:ascii="Palatino Linotype" w:hAnsi="Palatino Linotype"/>
          <w:i/>
          <w:iCs/>
          <w:noProof/>
          <w:sz w:val="18"/>
          <w:szCs w:val="18"/>
          <w:lang w:val="en-US"/>
        </w:rPr>
        <w:t>i</w:t>
      </w:r>
      <w:r w:rsidR="003C77B6" w:rsidRPr="003C77B6">
        <w:rPr>
          <w:rFonts w:ascii="Palatino Linotype" w:hAnsi="Palatino Linotype"/>
          <w:noProof/>
          <w:sz w:val="18"/>
          <w:szCs w:val="18"/>
          <w:lang w:val="en-US"/>
        </w:rPr>
        <w:t>Pr</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NEt, DMF, 0 °C to r.t., overnight, 83%; </w:t>
      </w:r>
      <w:r w:rsidR="0064012C">
        <w:rPr>
          <w:rFonts w:ascii="Palatino Linotype" w:hAnsi="Palatino Linotype"/>
          <w:noProof/>
          <w:sz w:val="18"/>
          <w:szCs w:val="18"/>
          <w:lang w:val="en-US"/>
        </w:rPr>
        <w:t>(</w:t>
      </w:r>
      <w:r w:rsidR="003C77B6" w:rsidRPr="003C77B6">
        <w:rPr>
          <w:rFonts w:ascii="Palatino Linotype" w:hAnsi="Palatino Linotype"/>
          <w:bCs/>
          <w:iCs/>
          <w:noProof/>
          <w:sz w:val="18"/>
          <w:szCs w:val="18"/>
          <w:lang w:val="en-US"/>
        </w:rPr>
        <w:t>h)</w:t>
      </w:r>
      <w:r w:rsidR="003C77B6" w:rsidRPr="003C77B6">
        <w:rPr>
          <w:rFonts w:ascii="Palatino Linotype" w:hAnsi="Palatino Linotype"/>
          <w:noProof/>
          <w:sz w:val="18"/>
          <w:szCs w:val="18"/>
          <w:lang w:val="en-US"/>
        </w:rPr>
        <w:t xml:space="preserve"> H</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10% Pd/C, THF/H</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O 1:1, overnight, r.t., quant.; </w:t>
      </w:r>
      <w:r w:rsidR="0064012C">
        <w:rPr>
          <w:rFonts w:ascii="Palatino Linotype" w:hAnsi="Palatino Linotype"/>
          <w:noProof/>
          <w:sz w:val="18"/>
          <w:szCs w:val="18"/>
          <w:lang w:val="en-US"/>
        </w:rPr>
        <w:t>(</w:t>
      </w:r>
      <w:r w:rsidR="003C77B6" w:rsidRPr="003C77B6">
        <w:rPr>
          <w:rFonts w:ascii="Palatino Linotype" w:hAnsi="Palatino Linotype"/>
          <w:bCs/>
          <w:iCs/>
          <w:noProof/>
          <w:sz w:val="18"/>
          <w:szCs w:val="18"/>
          <w:lang w:val="en-US"/>
        </w:rPr>
        <w:t>i)</w:t>
      </w:r>
      <w:r w:rsidR="003C77B6" w:rsidRPr="003C77B6">
        <w:rPr>
          <w:rFonts w:ascii="Palatino Linotype" w:hAnsi="Palatino Linotype"/>
          <w:noProof/>
          <w:sz w:val="18"/>
          <w:szCs w:val="18"/>
          <w:lang w:val="en-US"/>
        </w:rPr>
        <w:t xml:space="preserve"> HATU, HOAt, </w:t>
      </w:r>
      <w:r w:rsidR="003C77B6" w:rsidRPr="003C77B6">
        <w:rPr>
          <w:rFonts w:ascii="Palatino Linotype" w:hAnsi="Palatino Linotype"/>
          <w:i/>
          <w:iCs/>
          <w:noProof/>
          <w:sz w:val="18"/>
          <w:szCs w:val="18"/>
          <w:lang w:val="en-US"/>
        </w:rPr>
        <w:t>i</w:t>
      </w:r>
      <w:r w:rsidR="003C77B6" w:rsidRPr="003C77B6">
        <w:rPr>
          <w:rFonts w:ascii="Palatino Linotype" w:hAnsi="Palatino Linotype"/>
          <w:noProof/>
          <w:sz w:val="18"/>
          <w:szCs w:val="18"/>
          <w:lang w:val="en-US"/>
        </w:rPr>
        <w:t>Pr</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NEt, DMF/CH</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Cl</w:t>
      </w:r>
      <w:r w:rsidR="003C77B6" w:rsidRPr="003C77B6">
        <w:rPr>
          <w:rFonts w:ascii="Palatino Linotype" w:hAnsi="Palatino Linotype"/>
          <w:noProof/>
          <w:sz w:val="18"/>
          <w:szCs w:val="18"/>
          <w:vertAlign w:val="subscript"/>
          <w:lang w:val="en-US"/>
        </w:rPr>
        <w:t>2</w:t>
      </w:r>
      <w:r w:rsidR="003C77B6" w:rsidRPr="003C77B6">
        <w:rPr>
          <w:rFonts w:ascii="Palatino Linotype" w:hAnsi="Palatino Linotype"/>
          <w:noProof/>
          <w:sz w:val="18"/>
          <w:szCs w:val="18"/>
          <w:lang w:val="en-US"/>
        </w:rPr>
        <w:t xml:space="preserve"> 1:1 (1.4 m</w:t>
      </w:r>
      <w:r w:rsidR="003C77B6" w:rsidRPr="003C77B6">
        <w:rPr>
          <w:rFonts w:ascii="Palatino Linotype" w:hAnsi="Palatino Linotype"/>
          <w:smallCaps/>
          <w:noProof/>
          <w:sz w:val="18"/>
          <w:szCs w:val="18"/>
          <w:lang w:val="en-US"/>
        </w:rPr>
        <w:t>m</w:t>
      </w:r>
      <w:r w:rsidR="003C77B6" w:rsidRPr="003C77B6">
        <w:rPr>
          <w:rFonts w:ascii="Palatino Linotype" w:hAnsi="Palatino Linotype"/>
          <w:noProof/>
          <w:sz w:val="18"/>
          <w:szCs w:val="18"/>
          <w:lang w:val="en-US"/>
        </w:rPr>
        <w:t xml:space="preserve">), 0 °C to r.t., overnight, 82%; </w:t>
      </w:r>
      <w:r w:rsidR="0064012C">
        <w:rPr>
          <w:rFonts w:ascii="Palatino Linotype" w:hAnsi="Palatino Linotype"/>
          <w:noProof/>
          <w:sz w:val="18"/>
          <w:szCs w:val="18"/>
          <w:lang w:val="en-US"/>
        </w:rPr>
        <w:t>(</w:t>
      </w:r>
      <w:r w:rsidR="003C77B6" w:rsidRPr="003C77B6">
        <w:rPr>
          <w:rFonts w:ascii="Palatino Linotype" w:hAnsi="Palatino Linotype"/>
          <w:bCs/>
          <w:iCs/>
          <w:noProof/>
          <w:sz w:val="18"/>
          <w:szCs w:val="18"/>
          <w:lang w:val="en-US"/>
        </w:rPr>
        <w:t>j)</w:t>
      </w:r>
      <w:r w:rsidR="003C77B6" w:rsidRPr="003C77B6">
        <w:rPr>
          <w:rFonts w:ascii="Palatino Linotype" w:hAnsi="Palatino Linotype"/>
          <w:noProof/>
          <w:sz w:val="18"/>
          <w:szCs w:val="18"/>
          <w:lang w:val="en-US"/>
        </w:rPr>
        <w:t xml:space="preserve"> TFA/thioanisole/EDT/anisole 90:5:3:2, 2 h, r</w:t>
      </w:r>
      <w:r w:rsidR="008D751E">
        <w:rPr>
          <w:rFonts w:ascii="Palatino Linotype" w:hAnsi="Palatino Linotype"/>
          <w:noProof/>
          <w:sz w:val="18"/>
          <w:szCs w:val="18"/>
          <w:lang w:val="en-US"/>
        </w:rPr>
        <w:t>.</w:t>
      </w:r>
      <w:r w:rsidR="003C77B6" w:rsidRPr="003C77B6">
        <w:rPr>
          <w:rFonts w:ascii="Palatino Linotype" w:hAnsi="Palatino Linotype"/>
          <w:noProof/>
          <w:sz w:val="18"/>
          <w:szCs w:val="18"/>
          <w:lang w:val="en-US"/>
        </w:rPr>
        <w:t>t</w:t>
      </w:r>
      <w:r w:rsidR="008D751E">
        <w:rPr>
          <w:rFonts w:ascii="Palatino Linotype" w:hAnsi="Palatino Linotype"/>
          <w:noProof/>
          <w:sz w:val="18"/>
          <w:szCs w:val="18"/>
          <w:lang w:val="en-US"/>
        </w:rPr>
        <w:t>.</w:t>
      </w:r>
      <w:r w:rsidR="003C77B6" w:rsidRPr="003C77B6">
        <w:rPr>
          <w:rFonts w:ascii="Palatino Linotype" w:hAnsi="Palatino Linotype"/>
          <w:noProof/>
          <w:sz w:val="18"/>
          <w:szCs w:val="18"/>
          <w:lang w:val="en-US"/>
        </w:rPr>
        <w:t>, 30%. The synthesi</w:t>
      </w:r>
      <w:r w:rsidR="004E3DAB">
        <w:rPr>
          <w:rFonts w:ascii="Palatino Linotype" w:hAnsi="Palatino Linotype"/>
          <w:noProof/>
          <w:sz w:val="18"/>
          <w:szCs w:val="18"/>
          <w:lang w:val="en-US"/>
        </w:rPr>
        <w:t xml:space="preserve">s was performed </w:t>
      </w:r>
      <w:r w:rsidR="004E3DAB" w:rsidRPr="00FA451E">
        <w:rPr>
          <w:rFonts w:ascii="Palatino Linotype" w:hAnsi="Palatino Linotype"/>
          <w:noProof/>
          <w:sz w:val="18"/>
          <w:szCs w:val="18"/>
          <w:lang w:val="en-US"/>
        </w:rPr>
        <w:t xml:space="preserve">according to </w:t>
      </w:r>
      <w:r w:rsidR="006F5CCA" w:rsidRPr="00FA451E">
        <w:rPr>
          <w:rFonts w:ascii="Palatino Linotype" w:hAnsi="Palatino Linotype"/>
          <w:noProof/>
          <w:sz w:val="18"/>
          <w:szCs w:val="18"/>
          <w:lang w:val="en-US"/>
        </w:rPr>
        <w:t xml:space="preserve">the procedure used </w:t>
      </w:r>
      <w:r w:rsidR="003A2287" w:rsidRPr="00FA451E">
        <w:rPr>
          <w:rFonts w:ascii="Palatino Linotype" w:hAnsi="Palatino Linotype"/>
          <w:noProof/>
          <w:sz w:val="18"/>
          <w:szCs w:val="18"/>
          <w:lang w:val="en-US"/>
        </w:rPr>
        <w:t xml:space="preserve">for </w:t>
      </w:r>
      <w:r w:rsidR="006F5CCA" w:rsidRPr="00FA451E">
        <w:rPr>
          <w:rFonts w:ascii="Palatino Linotype" w:hAnsi="Palatino Linotype"/>
          <w:noProof/>
          <w:sz w:val="18"/>
          <w:szCs w:val="18"/>
          <w:lang w:val="en-US"/>
        </w:rPr>
        <w:t xml:space="preserve">the </w:t>
      </w:r>
      <w:r w:rsidR="008B6676" w:rsidRPr="00FA451E">
        <w:rPr>
          <w:rFonts w:ascii="Palatino Linotype" w:hAnsi="Palatino Linotype"/>
          <w:noProof/>
          <w:sz w:val="18"/>
          <w:szCs w:val="18"/>
          <w:lang w:val="en-US"/>
        </w:rPr>
        <w:t xml:space="preserve">correponding </w:t>
      </w:r>
      <w:r w:rsidR="006F5CCA" w:rsidRPr="00FA451E">
        <w:rPr>
          <w:rFonts w:ascii="Palatino Linotype" w:hAnsi="Palatino Linotype"/>
          <w:noProof/>
          <w:sz w:val="18"/>
          <w:szCs w:val="18"/>
          <w:lang w:val="en-US"/>
        </w:rPr>
        <w:t xml:space="preserve">RGD </w:t>
      </w:r>
      <w:r w:rsidR="008B6676" w:rsidRPr="00FA451E">
        <w:rPr>
          <w:rFonts w:ascii="Palatino Linotype" w:hAnsi="Palatino Linotype"/>
          <w:noProof/>
          <w:sz w:val="18"/>
          <w:szCs w:val="18"/>
          <w:lang w:val="en-US"/>
        </w:rPr>
        <w:t>cyclopeptide</w:t>
      </w:r>
      <w:r w:rsidR="006F5CCA">
        <w:rPr>
          <w:rFonts w:ascii="Palatino Linotype" w:hAnsi="Palatino Linotype"/>
          <w:noProof/>
          <w:sz w:val="18"/>
          <w:szCs w:val="18"/>
          <w:lang w:val="en-US"/>
        </w:rPr>
        <w:t xml:space="preserve"> </w:t>
      </w:r>
      <w:r w:rsidR="004E3DAB">
        <w:rPr>
          <w:rFonts w:ascii="Palatino Linotype" w:hAnsi="Palatino Linotype"/>
          <w:noProof/>
          <w:sz w:val="18"/>
          <w:szCs w:val="18"/>
          <w:lang w:val="en-US"/>
        </w:rPr>
        <w:t>[23,24]</w:t>
      </w:r>
      <w:r w:rsidR="003C77B6" w:rsidRPr="003C77B6">
        <w:rPr>
          <w:rFonts w:ascii="Palatino Linotype" w:hAnsi="Palatino Linotype"/>
          <w:noProof/>
          <w:sz w:val="18"/>
          <w:szCs w:val="18"/>
          <w:lang w:val="en-US"/>
        </w:rPr>
        <w:t>.</w:t>
      </w:r>
    </w:p>
    <w:p w14:paraId="516EC925" w14:textId="77777777" w:rsidR="00EA3268" w:rsidRPr="00062C80" w:rsidRDefault="00271FF3" w:rsidP="00982047">
      <w:pPr>
        <w:spacing w:before="240" w:after="120"/>
        <w:jc w:val="both"/>
        <w:rPr>
          <w:rFonts w:ascii="Palatino Linotype" w:hAnsi="Palatino Linotype"/>
          <w:noProof/>
          <w:sz w:val="20"/>
          <w:szCs w:val="20"/>
          <w:lang w:eastAsia="it-IT"/>
        </w:rPr>
      </w:pPr>
      <w:r w:rsidRPr="008D751E">
        <w:rPr>
          <w:rFonts w:ascii="Palatino Linotype" w:hAnsi="Palatino Linotype"/>
          <w:noProof/>
          <w:sz w:val="20"/>
          <w:szCs w:val="20"/>
          <w:lang w:eastAsia="it-IT"/>
        </w:rPr>
        <w:t>BocHN-Arg(Mtr)-Ala-</w:t>
      </w:r>
      <w:r>
        <w:rPr>
          <w:rFonts w:ascii="Palatino Linotype" w:hAnsi="Palatino Linotype"/>
          <w:noProof/>
          <w:sz w:val="20"/>
          <w:szCs w:val="20"/>
          <w:lang w:eastAsia="it-IT"/>
        </w:rPr>
        <w:t>OBn (</w:t>
      </w:r>
      <w:r w:rsidR="009C55CE">
        <w:rPr>
          <w:rFonts w:ascii="Palatino Linotype" w:hAnsi="Palatino Linotype"/>
          <w:b/>
          <w:noProof/>
          <w:sz w:val="20"/>
          <w:szCs w:val="20"/>
          <w:lang w:eastAsia="it-IT"/>
        </w:rPr>
        <w:t>11</w:t>
      </w:r>
      <w:r w:rsidR="00EA3268" w:rsidRPr="00062C80">
        <w:rPr>
          <w:rFonts w:ascii="Palatino Linotype" w:hAnsi="Palatino Linotype"/>
          <w:noProof/>
          <w:sz w:val="20"/>
          <w:szCs w:val="20"/>
          <w:lang w:eastAsia="it-IT"/>
        </w:rPr>
        <w:t>)</w:t>
      </w:r>
    </w:p>
    <w:p w14:paraId="22278495" w14:textId="77777777" w:rsidR="00EA3268" w:rsidRPr="00EA3268" w:rsidRDefault="00EA3268" w:rsidP="00EA3268">
      <w:pPr>
        <w:jc w:val="both"/>
        <w:rPr>
          <w:rFonts w:ascii="Palatino Linotype" w:hAnsi="Palatino Linotype"/>
          <w:noProof/>
          <w:sz w:val="20"/>
          <w:szCs w:val="20"/>
          <w:lang w:eastAsia="it-IT"/>
        </w:rPr>
      </w:pPr>
      <w:r w:rsidRPr="00062C80">
        <w:rPr>
          <w:rFonts w:ascii="Palatino Linotype" w:hAnsi="Palatino Linotype"/>
          <w:noProof/>
          <w:sz w:val="20"/>
          <w:szCs w:val="20"/>
          <w:lang w:eastAsia="it-IT"/>
        </w:rPr>
        <w:t xml:space="preserve"> </w:t>
      </w:r>
      <w:r w:rsidRPr="00741C62">
        <w:object w:dxaOrig="5807" w:dyaOrig="2044" w14:anchorId="3FD424A7">
          <v:shape id="_x0000_i1026" type="#_x0000_t75" style="width:215.3pt;height:75.4pt" o:ole="">
            <v:imagedata r:id="rId10" o:title=""/>
          </v:shape>
          <o:OLEObject Type="Embed" ProgID="ChemDraw.Document.6.0" ShapeID="_x0000_i1026" DrawAspect="Content" ObjectID="_1567507573" r:id="rId11"/>
        </w:object>
      </w:r>
    </w:p>
    <w:p w14:paraId="6116106F"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To a </w:t>
      </w:r>
      <w:r w:rsidR="00062C80">
        <w:rPr>
          <w:rFonts w:ascii="Palatino Linotype" w:hAnsi="Palatino Linotype"/>
          <w:noProof/>
          <w:sz w:val="20"/>
          <w:szCs w:val="20"/>
          <w:lang w:val="en-US" w:eastAsia="it-IT"/>
        </w:rPr>
        <w:t xml:space="preserve">solution of BocHN-Arg(Mtr)-OH </w:t>
      </w:r>
      <w:r w:rsidR="009C55CE">
        <w:rPr>
          <w:rFonts w:ascii="Palatino Linotype" w:hAnsi="Palatino Linotype"/>
          <w:b/>
          <w:noProof/>
          <w:sz w:val="20"/>
          <w:szCs w:val="20"/>
          <w:lang w:val="en-US" w:eastAsia="it-IT"/>
        </w:rPr>
        <w:t>9</w:t>
      </w:r>
      <w:r w:rsidRPr="00EA3268">
        <w:rPr>
          <w:rFonts w:ascii="Palatino Linotype" w:hAnsi="Palatino Linotype"/>
          <w:noProof/>
          <w:sz w:val="20"/>
          <w:szCs w:val="20"/>
          <w:lang w:val="en-US" w:eastAsia="it-IT"/>
        </w:rPr>
        <w:t xml:space="preserve"> (290 mg, 0.60 mmol, 1.0 eq) in DMF (9.0 mL), at 0 °C and under nitrogen atmosphere, HATU (250 mg, 0.66 mmol, 1.1 eq), HOAt (90 mg, 0.66 mmol, 1.1 eq) and </w:t>
      </w:r>
      <w:r w:rsidRPr="008D751E">
        <w:rPr>
          <w:rFonts w:ascii="Palatino Linotype" w:hAnsi="Palatino Linotype"/>
          <w:i/>
          <w:noProof/>
          <w:sz w:val="20"/>
          <w:szCs w:val="20"/>
          <w:lang w:val="en-US" w:eastAsia="it-IT"/>
        </w:rPr>
        <w:t>i</w:t>
      </w:r>
      <w:r w:rsidRPr="00EA3268">
        <w:rPr>
          <w:rFonts w:ascii="Palatino Linotype" w:hAnsi="Palatino Linotype"/>
          <w:noProof/>
          <w:sz w:val="20"/>
          <w:szCs w:val="20"/>
          <w:lang w:val="en-US" w:eastAsia="it-IT"/>
        </w:rPr>
        <w:t>Pr</w:t>
      </w:r>
      <w:r w:rsidRPr="00062C8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NEt (315 µL, 1.8 mmol, 3.0 eq) were added: the reaction was stirred at 0 °C for 30 min. A solution of </w:t>
      </w:r>
      <w:r w:rsidR="008D751E">
        <w:rPr>
          <w:rFonts w:ascii="Palatino Linotype" w:hAnsi="Palatino Linotype"/>
          <w:smallCaps/>
          <w:noProof/>
          <w:sz w:val="20"/>
          <w:szCs w:val="20"/>
          <w:lang w:val="en-US" w:eastAsia="it-IT"/>
        </w:rPr>
        <w:t>l</w:t>
      </w:r>
      <w:r w:rsidRPr="00EA3268">
        <w:rPr>
          <w:rFonts w:ascii="Palatino Linotype" w:hAnsi="Palatino Linotype"/>
          <w:noProof/>
          <w:sz w:val="20"/>
          <w:szCs w:val="20"/>
          <w:lang w:val="en-US" w:eastAsia="it-IT"/>
        </w:rPr>
        <w:t xml:space="preserve">-Ala-OBn∙HCl (140 mg, 0.66 mmol, 1.1 eq) in DMF (3.0 mL) and </w:t>
      </w:r>
      <w:r w:rsidRPr="008D751E">
        <w:rPr>
          <w:rFonts w:ascii="Palatino Linotype" w:hAnsi="Palatino Linotype"/>
          <w:i/>
          <w:noProof/>
          <w:sz w:val="20"/>
          <w:szCs w:val="20"/>
          <w:lang w:val="en-US" w:eastAsia="it-IT"/>
        </w:rPr>
        <w:t>i</w:t>
      </w:r>
      <w:r w:rsidRPr="00EA3268">
        <w:rPr>
          <w:rFonts w:ascii="Palatino Linotype" w:hAnsi="Palatino Linotype"/>
          <w:noProof/>
          <w:sz w:val="20"/>
          <w:szCs w:val="20"/>
          <w:lang w:val="en-US" w:eastAsia="it-IT"/>
        </w:rPr>
        <w:t>Pr</w:t>
      </w:r>
      <w:r w:rsidRPr="00062C8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NEt (209 µL, 1.2 mmol, 2.0 eq) was added dropwise to the previous solution: the reaction mixture was stirred at 0 °C </w:t>
      </w:r>
      <w:r w:rsidRPr="00EA3268">
        <w:rPr>
          <w:rFonts w:ascii="Palatino Linotype" w:hAnsi="Palatino Linotype"/>
          <w:noProof/>
          <w:sz w:val="20"/>
          <w:szCs w:val="20"/>
          <w:lang w:val="en-US" w:eastAsia="it-IT"/>
        </w:rPr>
        <w:lastRenderedPageBreak/>
        <w:t>for 1 h and at room temperature overnight. The mixture was diluted with AcOEt (50 mL) and washed with KHSO</w:t>
      </w:r>
      <w:r w:rsidRPr="00062C80">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1 M (4 × 50 mL), saturated aqueous NaHCO</w:t>
      </w:r>
      <w:r w:rsidRPr="00062C80">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 xml:space="preserve"> (4 × 50 mL) and brine (2 × 50 mL). The organic phase was dried over Na</w:t>
      </w:r>
      <w:r w:rsidRPr="00062C8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SO</w:t>
      </w:r>
      <w:r w:rsidRPr="00062C80">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and volatiles were removed under reduced pressure. The residue was purified by flash chromatography on silica gel (Hexane/AcOEt 3:7, solid load) </w:t>
      </w:r>
      <w:r w:rsidR="00062C80">
        <w:rPr>
          <w:rFonts w:ascii="Palatino Linotype" w:hAnsi="Palatino Linotype"/>
          <w:noProof/>
          <w:sz w:val="20"/>
          <w:szCs w:val="20"/>
          <w:lang w:val="en-US" w:eastAsia="it-IT"/>
        </w:rPr>
        <w:t xml:space="preserve">affording the desired product </w:t>
      </w:r>
      <w:r w:rsidR="009C55CE">
        <w:rPr>
          <w:rFonts w:ascii="Palatino Linotype" w:hAnsi="Palatino Linotype"/>
          <w:b/>
          <w:noProof/>
          <w:sz w:val="20"/>
          <w:szCs w:val="20"/>
          <w:lang w:val="en-US" w:eastAsia="it-IT"/>
        </w:rPr>
        <w:t>11</w:t>
      </w:r>
      <w:r w:rsidRPr="00EA3268">
        <w:rPr>
          <w:rFonts w:ascii="Palatino Linotype" w:hAnsi="Palatino Linotype"/>
          <w:noProof/>
          <w:sz w:val="20"/>
          <w:szCs w:val="20"/>
          <w:lang w:val="en-US" w:eastAsia="it-IT"/>
        </w:rPr>
        <w:t xml:space="preserve"> as a white foam (332 mg, 84%).</w:t>
      </w:r>
    </w:p>
    <w:p w14:paraId="26815708"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8D751E">
        <w:rPr>
          <w:rFonts w:ascii="Palatino Linotype" w:hAnsi="Palatino Linotype"/>
          <w:i/>
          <w:noProof/>
          <w:sz w:val="20"/>
          <w:szCs w:val="20"/>
          <w:lang w:val="en-US" w:eastAsia="it-IT"/>
        </w:rPr>
        <w:t>R</w:t>
      </w:r>
      <w:r w:rsidRPr="008D751E">
        <w:rPr>
          <w:rFonts w:ascii="Palatino Linotype" w:hAnsi="Palatino Linotype"/>
          <w:noProof/>
          <w:sz w:val="20"/>
          <w:szCs w:val="20"/>
          <w:vertAlign w:val="subscript"/>
          <w:lang w:val="en-US" w:eastAsia="it-IT"/>
        </w:rPr>
        <w:t>f</w:t>
      </w:r>
      <w:r w:rsidRPr="00EA3268">
        <w:rPr>
          <w:rFonts w:ascii="Palatino Linotype" w:hAnsi="Palatino Linotype"/>
          <w:noProof/>
          <w:sz w:val="20"/>
          <w:szCs w:val="20"/>
          <w:lang w:val="en-US" w:eastAsia="it-IT"/>
        </w:rPr>
        <w:t xml:space="preserve"> = 0.13 (Hexane/AcOEt 3:7); </w:t>
      </w:r>
      <w:r w:rsidRPr="00271FF3">
        <w:rPr>
          <w:rFonts w:ascii="Palatino Linotype" w:hAnsi="Palatino Linotype"/>
          <w:noProof/>
          <w:sz w:val="20"/>
          <w:szCs w:val="20"/>
          <w:vertAlign w:val="superscript"/>
          <w:lang w:val="en-US" w:eastAsia="it-IT"/>
        </w:rPr>
        <w:t>1</w:t>
      </w:r>
      <w:r w:rsidRPr="00EA3268">
        <w:rPr>
          <w:rFonts w:ascii="Palatino Linotype" w:hAnsi="Palatino Linotype"/>
          <w:noProof/>
          <w:sz w:val="20"/>
          <w:szCs w:val="20"/>
          <w:lang w:val="en-US" w:eastAsia="it-IT"/>
        </w:rPr>
        <w:t>H-NMR (400 MHz, CDCl</w:t>
      </w:r>
      <w:r w:rsidRPr="00271FF3">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 xml:space="preserve">) δ 7.41 (d, J = 6.9 Hz, 1H), 7.37 – 7.26 (m, 5H), 6.52 (s, 1H), 6.31 (bs, 2H), 5.52 (d, J = 7.5 Hz, 1H), 5.12 (d, J = 12.4 Hz, 2H), 4.61 – 4.46 (m, 1H), 4.27 (bs, 1H), 3.81 (s, 3H), 3.19 (bs, 2H), 2.68 (s, 3H), 2.61 (s, 3H), 2.12 (s, 4H), 1.88 – 1.76 (m, 1H), 1.67 – 1.52 (m, 3H), 1.40 (s, 12H). </w:t>
      </w:r>
      <w:r w:rsidRPr="00271FF3">
        <w:rPr>
          <w:rFonts w:ascii="Palatino Linotype" w:hAnsi="Palatino Linotype"/>
          <w:noProof/>
          <w:sz w:val="20"/>
          <w:szCs w:val="20"/>
          <w:vertAlign w:val="superscript"/>
          <w:lang w:val="en-US" w:eastAsia="it-IT"/>
        </w:rPr>
        <w:t>13</w:t>
      </w:r>
      <w:r w:rsidRPr="00EA3268">
        <w:rPr>
          <w:rFonts w:ascii="Palatino Linotype" w:hAnsi="Palatino Linotype"/>
          <w:noProof/>
          <w:sz w:val="20"/>
          <w:szCs w:val="20"/>
          <w:lang w:val="en-US" w:eastAsia="it-IT"/>
        </w:rPr>
        <w:t>C-NMR (101 MHz, CDCl</w:t>
      </w:r>
      <w:r w:rsidRPr="00271FF3">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 δ 173.0, 172.4, 158.7, 156.4, 156.1, 138.8, 136.9, 135.5, 128.7, 128.5, 128.2, 125.0, 111.9, 80.1, 67.3, 55.6, 53.4, 48.5, 40.7, 30.6, 28.5, 25.2, 24.3, 18.5, 17.4, 12.1. MS (ESI) m/z calcd. for [C</w:t>
      </w:r>
      <w:r w:rsidRPr="00271FF3">
        <w:rPr>
          <w:rFonts w:ascii="Palatino Linotype" w:hAnsi="Palatino Linotype"/>
          <w:noProof/>
          <w:sz w:val="20"/>
          <w:szCs w:val="20"/>
          <w:vertAlign w:val="subscript"/>
          <w:lang w:val="en-US" w:eastAsia="it-IT"/>
        </w:rPr>
        <w:t>31</w:t>
      </w:r>
      <w:r w:rsidRPr="00EA3268">
        <w:rPr>
          <w:rFonts w:ascii="Palatino Linotype" w:hAnsi="Palatino Linotype"/>
          <w:noProof/>
          <w:sz w:val="20"/>
          <w:szCs w:val="20"/>
          <w:lang w:val="en-US" w:eastAsia="it-IT"/>
        </w:rPr>
        <w:t>H</w:t>
      </w:r>
      <w:r w:rsidRPr="00271FF3">
        <w:rPr>
          <w:rFonts w:ascii="Palatino Linotype" w:hAnsi="Palatino Linotype"/>
          <w:noProof/>
          <w:sz w:val="20"/>
          <w:szCs w:val="20"/>
          <w:vertAlign w:val="subscript"/>
          <w:lang w:val="en-US" w:eastAsia="it-IT"/>
        </w:rPr>
        <w:t>45</w:t>
      </w:r>
      <w:r w:rsidRPr="00EA3268">
        <w:rPr>
          <w:rFonts w:ascii="Palatino Linotype" w:hAnsi="Palatino Linotype"/>
          <w:noProof/>
          <w:sz w:val="20"/>
          <w:szCs w:val="20"/>
          <w:lang w:val="en-US" w:eastAsia="it-IT"/>
        </w:rPr>
        <w:t>N</w:t>
      </w:r>
      <w:r w:rsidRPr="00271FF3">
        <w:rPr>
          <w:rFonts w:ascii="Palatino Linotype" w:hAnsi="Palatino Linotype"/>
          <w:noProof/>
          <w:sz w:val="20"/>
          <w:szCs w:val="20"/>
          <w:vertAlign w:val="subscript"/>
          <w:lang w:val="en-US" w:eastAsia="it-IT"/>
        </w:rPr>
        <w:t>5</w:t>
      </w:r>
      <w:r w:rsidRPr="00EA3268">
        <w:rPr>
          <w:rFonts w:ascii="Palatino Linotype" w:hAnsi="Palatino Linotype"/>
          <w:noProof/>
          <w:sz w:val="20"/>
          <w:szCs w:val="20"/>
          <w:lang w:val="en-US" w:eastAsia="it-IT"/>
        </w:rPr>
        <w:t>NaO</w:t>
      </w:r>
      <w:r w:rsidRPr="00271FF3">
        <w:rPr>
          <w:rFonts w:ascii="Palatino Linotype" w:hAnsi="Palatino Linotype"/>
          <w:noProof/>
          <w:sz w:val="20"/>
          <w:szCs w:val="20"/>
          <w:vertAlign w:val="subscript"/>
          <w:lang w:val="en-US" w:eastAsia="it-IT"/>
        </w:rPr>
        <w:t>8</w:t>
      </w:r>
      <w:r w:rsidRPr="00EA3268">
        <w:rPr>
          <w:rFonts w:ascii="Palatino Linotype" w:hAnsi="Palatino Linotype"/>
          <w:noProof/>
          <w:sz w:val="20"/>
          <w:szCs w:val="20"/>
          <w:lang w:val="en-US" w:eastAsia="it-IT"/>
        </w:rPr>
        <w:t>S]</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 670.29; found: 670.09 [M+Na]</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w:t>
      </w:r>
    </w:p>
    <w:p w14:paraId="4AF4862D" w14:textId="77777777" w:rsidR="00EA3268" w:rsidRPr="00EA3268" w:rsidRDefault="00EA3268" w:rsidP="00982047">
      <w:pPr>
        <w:spacing w:before="240" w:after="120"/>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Boc</w:t>
      </w:r>
      <w:r w:rsidR="003A2287">
        <w:rPr>
          <w:rFonts w:ascii="Palatino Linotype" w:hAnsi="Palatino Linotype"/>
          <w:noProof/>
          <w:sz w:val="20"/>
          <w:szCs w:val="20"/>
          <w:lang w:val="en-US" w:eastAsia="it-IT"/>
        </w:rPr>
        <w:t>HN-DKP3-Arg(Mtr)-Ala-OBn (</w:t>
      </w:r>
      <w:r w:rsidR="009C55CE" w:rsidRPr="009C55CE">
        <w:rPr>
          <w:rFonts w:ascii="Palatino Linotype" w:hAnsi="Palatino Linotype"/>
          <w:b/>
          <w:noProof/>
          <w:sz w:val="20"/>
          <w:szCs w:val="20"/>
          <w:lang w:val="en-US" w:eastAsia="it-IT"/>
        </w:rPr>
        <w:t>16</w:t>
      </w:r>
      <w:r w:rsidRPr="00EA3268">
        <w:rPr>
          <w:rFonts w:ascii="Palatino Linotype" w:hAnsi="Palatino Linotype"/>
          <w:noProof/>
          <w:sz w:val="20"/>
          <w:szCs w:val="20"/>
          <w:lang w:val="en-US" w:eastAsia="it-IT"/>
        </w:rPr>
        <w:t>)</w:t>
      </w:r>
    </w:p>
    <w:p w14:paraId="21CC5600" w14:textId="77777777" w:rsidR="00EA3268" w:rsidRPr="00EA3268" w:rsidRDefault="00EA3268" w:rsidP="00EA3268">
      <w:pPr>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 </w:t>
      </w:r>
      <w:r w:rsidRPr="00741C62">
        <w:object w:dxaOrig="6470" w:dyaOrig="3131" w14:anchorId="488EE66C">
          <v:shape id="_x0000_i1027" type="#_x0000_t75" style="width:238.4pt;height:116.15pt" o:ole="">
            <v:imagedata r:id="rId12" o:title=""/>
          </v:shape>
          <o:OLEObject Type="Embed" ProgID="ChemDraw.Document.6.0" ShapeID="_x0000_i1027" DrawAspect="Content" ObjectID="_1567507574" r:id="rId13"/>
        </w:object>
      </w:r>
    </w:p>
    <w:p w14:paraId="370BF5D3"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To </w:t>
      </w:r>
      <w:r w:rsidR="009C55CE">
        <w:rPr>
          <w:rFonts w:ascii="Palatino Linotype" w:hAnsi="Palatino Linotype"/>
          <w:noProof/>
          <w:sz w:val="20"/>
          <w:szCs w:val="20"/>
          <w:lang w:val="en-US" w:eastAsia="it-IT"/>
        </w:rPr>
        <w:t xml:space="preserve">a solution of BocHN-DKP3-COOH </w:t>
      </w:r>
      <w:r w:rsidR="009C55CE" w:rsidRPr="009C55CE">
        <w:rPr>
          <w:rFonts w:ascii="Palatino Linotype" w:hAnsi="Palatino Linotype"/>
          <w:b/>
          <w:noProof/>
          <w:sz w:val="20"/>
          <w:szCs w:val="20"/>
          <w:lang w:val="en-US" w:eastAsia="it-IT"/>
        </w:rPr>
        <w:t>1</w:t>
      </w:r>
      <w:r w:rsidR="009C55CE">
        <w:rPr>
          <w:rFonts w:ascii="Palatino Linotype" w:hAnsi="Palatino Linotype"/>
          <w:b/>
          <w:noProof/>
          <w:sz w:val="20"/>
          <w:szCs w:val="20"/>
          <w:lang w:val="en-US" w:eastAsia="it-IT"/>
        </w:rPr>
        <w:t>5</w:t>
      </w:r>
      <w:r w:rsidRPr="00EA3268">
        <w:rPr>
          <w:rFonts w:ascii="Palatino Linotype" w:hAnsi="Palatino Linotype"/>
          <w:noProof/>
          <w:sz w:val="20"/>
          <w:szCs w:val="20"/>
          <w:lang w:val="en-US" w:eastAsia="it-IT"/>
        </w:rPr>
        <w:t xml:space="preserve"> (160 mg, 0.41 mmol, 1.0 eq), </w:t>
      </w:r>
      <w:r w:rsidR="003A2287">
        <w:rPr>
          <w:rFonts w:ascii="Palatino Linotype" w:hAnsi="Palatino Linotype"/>
          <w:noProof/>
          <w:sz w:val="20"/>
          <w:szCs w:val="20"/>
          <w:lang w:val="en-US" w:eastAsia="it-IT"/>
        </w:rPr>
        <w:t>prepared as described in [</w:t>
      </w:r>
      <w:r w:rsidR="009C55CE">
        <w:rPr>
          <w:rFonts w:ascii="Palatino Linotype" w:hAnsi="Palatino Linotype"/>
          <w:noProof/>
          <w:sz w:val="20"/>
          <w:szCs w:val="20"/>
          <w:lang w:val="en-US" w:eastAsia="it-IT"/>
        </w:rPr>
        <w:t>24</w:t>
      </w:r>
      <w:r w:rsidR="003A2287">
        <w:rPr>
          <w:rFonts w:ascii="Palatino Linotype" w:hAnsi="Palatino Linotype"/>
          <w:noProof/>
          <w:sz w:val="20"/>
          <w:szCs w:val="20"/>
          <w:lang w:val="en-US" w:eastAsia="it-IT"/>
        </w:rPr>
        <w:t>]</w:t>
      </w:r>
      <w:r w:rsidRPr="00EA3268">
        <w:rPr>
          <w:rFonts w:ascii="Palatino Linotype" w:hAnsi="Palatino Linotype"/>
          <w:noProof/>
          <w:sz w:val="20"/>
          <w:szCs w:val="20"/>
          <w:lang w:val="en-US" w:eastAsia="it-IT"/>
        </w:rPr>
        <w:t xml:space="preserve">, in DMF (4.1 mL), under nitrogen </w:t>
      </w:r>
      <w:r w:rsidR="008D751E">
        <w:rPr>
          <w:rFonts w:ascii="Palatino Linotype" w:hAnsi="Palatino Linotype"/>
          <w:noProof/>
          <w:sz w:val="20"/>
          <w:szCs w:val="20"/>
          <w:lang w:val="en-US" w:eastAsia="it-IT"/>
        </w:rPr>
        <w:t>atmosphere and at 0 °C</w:t>
      </w:r>
      <w:r w:rsidRPr="00EA3268">
        <w:rPr>
          <w:rFonts w:ascii="Palatino Linotype" w:hAnsi="Palatino Linotype"/>
          <w:noProof/>
          <w:sz w:val="20"/>
          <w:szCs w:val="20"/>
          <w:lang w:val="en-US" w:eastAsia="it-IT"/>
        </w:rPr>
        <w:t xml:space="preserve">, HATU (186 mg, 0.49 mmol, 1.2 eq), HOAt (67 mg, 0.49 mmol, 1.2 eq) and </w:t>
      </w:r>
      <w:r w:rsidRPr="008D751E">
        <w:rPr>
          <w:rFonts w:ascii="Palatino Linotype" w:hAnsi="Palatino Linotype"/>
          <w:i/>
          <w:noProof/>
          <w:sz w:val="20"/>
          <w:szCs w:val="20"/>
          <w:lang w:val="en-US" w:eastAsia="it-IT"/>
        </w:rPr>
        <w:t>i</w:t>
      </w:r>
      <w:r w:rsidRPr="00EA3268">
        <w:rPr>
          <w:rFonts w:ascii="Palatino Linotype" w:hAnsi="Palatino Linotype"/>
          <w:noProof/>
          <w:sz w:val="20"/>
          <w:szCs w:val="20"/>
          <w:lang w:val="en-US" w:eastAsia="it-IT"/>
        </w:rPr>
        <w:t>Pr</w:t>
      </w:r>
      <w:r w:rsidRPr="009C55CE">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NEt (271 μL, 1.64 mmol, 4.0 eq.) were added successively. After 30 mi</w:t>
      </w:r>
      <w:r w:rsidR="009C55CE">
        <w:rPr>
          <w:rFonts w:ascii="Palatino Linotype" w:hAnsi="Palatino Linotype"/>
          <w:noProof/>
          <w:sz w:val="20"/>
          <w:szCs w:val="20"/>
          <w:lang w:val="en-US" w:eastAsia="it-IT"/>
        </w:rPr>
        <w:t xml:space="preserve">n, a solution of the TFA salt </w:t>
      </w:r>
      <w:r w:rsidR="00271FF3">
        <w:rPr>
          <w:rFonts w:ascii="Palatino Linotype" w:hAnsi="Palatino Linotype"/>
          <w:b/>
          <w:noProof/>
          <w:sz w:val="20"/>
          <w:szCs w:val="20"/>
          <w:lang w:val="en-US" w:eastAsia="it-IT"/>
        </w:rPr>
        <w:t>12</w:t>
      </w:r>
      <w:r w:rsidRPr="00EA3268">
        <w:rPr>
          <w:rFonts w:ascii="Palatino Linotype" w:hAnsi="Palatino Linotype"/>
          <w:noProof/>
          <w:sz w:val="20"/>
          <w:szCs w:val="20"/>
          <w:lang w:val="en-US" w:eastAsia="it-IT"/>
        </w:rPr>
        <w:t xml:space="preserve"> (324 mg, 0.49 mmo</w:t>
      </w:r>
      <w:r w:rsidR="009C55CE">
        <w:rPr>
          <w:rFonts w:ascii="Palatino Linotype" w:hAnsi="Palatino Linotype"/>
          <w:noProof/>
          <w:sz w:val="20"/>
          <w:szCs w:val="20"/>
          <w:lang w:val="en-US" w:eastAsia="it-IT"/>
        </w:rPr>
        <w:t xml:space="preserve">l, 1.2 eq), obtained treating </w:t>
      </w:r>
      <w:r w:rsidR="00271FF3">
        <w:rPr>
          <w:rFonts w:ascii="Palatino Linotype" w:hAnsi="Palatino Linotype"/>
          <w:b/>
          <w:noProof/>
          <w:sz w:val="20"/>
          <w:szCs w:val="20"/>
          <w:lang w:val="en-US" w:eastAsia="it-IT"/>
        </w:rPr>
        <w:t>11</w:t>
      </w:r>
      <w:r w:rsidRPr="00EA3268">
        <w:rPr>
          <w:rFonts w:ascii="Palatino Linotype" w:hAnsi="Palatino Linotype"/>
          <w:noProof/>
          <w:sz w:val="20"/>
          <w:szCs w:val="20"/>
          <w:lang w:val="en-US" w:eastAsia="it-IT"/>
        </w:rPr>
        <w:t xml:space="preserve"> according </w:t>
      </w:r>
      <w:r w:rsidRPr="00604947">
        <w:rPr>
          <w:rFonts w:ascii="Palatino Linotype" w:hAnsi="Palatino Linotype"/>
          <w:noProof/>
          <w:sz w:val="20"/>
          <w:szCs w:val="20"/>
          <w:lang w:val="en-US" w:eastAsia="it-IT"/>
        </w:rPr>
        <w:t xml:space="preserve">to </w:t>
      </w:r>
      <w:r w:rsidR="00847E2E" w:rsidRPr="00604947">
        <w:rPr>
          <w:rFonts w:ascii="Palatino Linotype" w:hAnsi="Palatino Linotype"/>
          <w:noProof/>
          <w:sz w:val="20"/>
          <w:szCs w:val="20"/>
          <w:lang w:val="en-US" w:eastAsia="it-IT"/>
        </w:rPr>
        <w:t>GP1</w:t>
      </w:r>
      <w:r w:rsidRPr="00EA3268">
        <w:rPr>
          <w:rFonts w:ascii="Palatino Linotype" w:hAnsi="Palatino Linotype"/>
          <w:noProof/>
          <w:sz w:val="20"/>
          <w:szCs w:val="20"/>
          <w:lang w:val="en-US" w:eastAsia="it-IT"/>
        </w:rPr>
        <w:t>, in DMF (4.1 mL) was added and the rea</w:t>
      </w:r>
      <w:r w:rsidR="008D751E">
        <w:rPr>
          <w:rFonts w:ascii="Palatino Linotype" w:hAnsi="Palatino Linotype"/>
          <w:noProof/>
          <w:sz w:val="20"/>
          <w:szCs w:val="20"/>
          <w:lang w:val="en-US" w:eastAsia="it-IT"/>
        </w:rPr>
        <w:t>ction mixture was stirred at 0 °</w:t>
      </w:r>
      <w:r w:rsidRPr="00EA3268">
        <w:rPr>
          <w:rFonts w:ascii="Palatino Linotype" w:hAnsi="Palatino Linotype"/>
          <w:noProof/>
          <w:sz w:val="20"/>
          <w:szCs w:val="20"/>
          <w:lang w:val="en-US" w:eastAsia="it-IT"/>
        </w:rPr>
        <w:t>C for 1 h and at r.t. overnight. The mixture was afterwards diluted with AcOEt (50 mL) and washed with KHSO</w:t>
      </w:r>
      <w:r w:rsidRPr="00271FF3">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1 M (3 × 90 mL), saturated aqueous NaHCO</w:t>
      </w:r>
      <w:r w:rsidRPr="00271FF3">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 xml:space="preserve"> (3 × 90 mL) and brine (2 × 90 mL). The organic phase was dried over Na</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SO</w:t>
      </w:r>
      <w:r w:rsidRPr="00271FF3">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and volatiles were removed under reduced pressure. The residue was purified by flash chromatography on silica gel (from CH</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/MeOH 96:4 to CH</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/MeOH 9:1, solid load) </w:t>
      </w:r>
      <w:r w:rsidR="00271FF3">
        <w:rPr>
          <w:rFonts w:ascii="Palatino Linotype" w:hAnsi="Palatino Linotype"/>
          <w:noProof/>
          <w:sz w:val="20"/>
          <w:szCs w:val="20"/>
          <w:lang w:val="en-US" w:eastAsia="it-IT"/>
        </w:rPr>
        <w:t xml:space="preserve">affording the desired product </w:t>
      </w:r>
      <w:r w:rsidR="00271FF3" w:rsidRPr="00271FF3">
        <w:rPr>
          <w:rFonts w:ascii="Palatino Linotype" w:hAnsi="Palatino Linotype"/>
          <w:b/>
          <w:noProof/>
          <w:sz w:val="20"/>
          <w:szCs w:val="20"/>
          <w:lang w:val="en-US" w:eastAsia="it-IT"/>
        </w:rPr>
        <w:t>16</w:t>
      </w:r>
      <w:r w:rsidRPr="00EA3268">
        <w:rPr>
          <w:rFonts w:ascii="Palatino Linotype" w:hAnsi="Palatino Linotype"/>
          <w:noProof/>
          <w:sz w:val="20"/>
          <w:szCs w:val="20"/>
          <w:lang w:val="en-US" w:eastAsia="it-IT"/>
        </w:rPr>
        <w:t xml:space="preserve"> as a white foam (246 mg, 65%).</w:t>
      </w:r>
    </w:p>
    <w:p w14:paraId="60E25F7D"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8D751E">
        <w:rPr>
          <w:rFonts w:ascii="Palatino Linotype" w:hAnsi="Palatino Linotype"/>
          <w:i/>
          <w:noProof/>
          <w:sz w:val="20"/>
          <w:szCs w:val="20"/>
          <w:lang w:val="en-US" w:eastAsia="it-IT"/>
        </w:rPr>
        <w:t>R</w:t>
      </w:r>
      <w:r w:rsidRPr="008D751E">
        <w:rPr>
          <w:rFonts w:ascii="Palatino Linotype" w:hAnsi="Palatino Linotype"/>
          <w:noProof/>
          <w:sz w:val="20"/>
          <w:szCs w:val="20"/>
          <w:vertAlign w:val="subscript"/>
          <w:lang w:val="en-US" w:eastAsia="it-IT"/>
        </w:rPr>
        <w:t>f</w:t>
      </w:r>
      <w:r w:rsidRPr="00EA3268">
        <w:rPr>
          <w:rFonts w:ascii="Palatino Linotype" w:hAnsi="Palatino Linotype"/>
          <w:noProof/>
          <w:sz w:val="20"/>
          <w:szCs w:val="20"/>
          <w:lang w:val="en-US" w:eastAsia="it-IT"/>
        </w:rPr>
        <w:t xml:space="preserve"> = 0.29 (CH</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/MeOH 95:5); </w:t>
      </w:r>
      <w:r w:rsidRPr="00271FF3">
        <w:rPr>
          <w:rFonts w:ascii="Palatino Linotype" w:hAnsi="Palatino Linotype"/>
          <w:noProof/>
          <w:sz w:val="20"/>
          <w:szCs w:val="20"/>
          <w:vertAlign w:val="superscript"/>
          <w:lang w:val="en-US" w:eastAsia="it-IT"/>
        </w:rPr>
        <w:t>1</w:t>
      </w:r>
      <w:r w:rsidRPr="00EA3268">
        <w:rPr>
          <w:rFonts w:ascii="Palatino Linotype" w:hAnsi="Palatino Linotype"/>
          <w:noProof/>
          <w:sz w:val="20"/>
          <w:szCs w:val="20"/>
          <w:lang w:val="en-US" w:eastAsia="it-IT"/>
        </w:rPr>
        <w:t>H-NMR (400 MHz, CD</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271FF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 δ 7.92 (bs, 1H), 7.79 – 7.41 (m, 2H), 7.37 – 7.15 (m, 10H), 6.54 (s, 1H), 6.25 (bs, 2H), 5.65 (bs, 1H), 5.43 – 5.34 (m, 1H), 5.09 (q, J = 12.3 Hz, 2H), 4.60 (bs, 1H), 4.54 – 4.34 (m, 2H), 4.08 (d, J = 15.0 Hz, 1H), 3.92 – 3.68 (m, 3H), 3.70 – 3.36 (m, 2H), 3.24 – 2.78 (m, 4H), 2.64 (s, 3H), 2.57 (s, 3H), 2.09 (s, 3H), 1.78 (bs, 1H), 1.60 (bs, 1H), 1.56 – 1.45 (m, 2H), 1.36 (s, 12H). </w:t>
      </w:r>
      <w:r w:rsidRPr="00526ADB">
        <w:rPr>
          <w:rFonts w:ascii="Palatino Linotype" w:hAnsi="Palatino Linotype"/>
          <w:noProof/>
          <w:sz w:val="20"/>
          <w:szCs w:val="20"/>
          <w:vertAlign w:val="superscript"/>
          <w:lang w:val="en-US" w:eastAsia="it-IT"/>
        </w:rPr>
        <w:t>13</w:t>
      </w:r>
      <w:r w:rsidRPr="00EA3268">
        <w:rPr>
          <w:rFonts w:ascii="Palatino Linotype" w:hAnsi="Palatino Linotype"/>
          <w:noProof/>
          <w:sz w:val="20"/>
          <w:szCs w:val="20"/>
          <w:lang w:val="en-US" w:eastAsia="it-IT"/>
        </w:rPr>
        <w:t>C-NMR (101 MHz, CD</w:t>
      </w:r>
      <w:r w:rsidRPr="00526ADB">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526ADB">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δ 173.0, 172.4, 170.5, 168.1, 166.8, 158.9, 157.0, 156.5, 138.9, 136.9, 136.2, 136.0, 133.9, 129.2, 128.9, 128.7, 128.4, 125.2, 112.1, 80.2, 67.4, 60.3, 55.8, 53.0, 51.8, 48.9, 47.7, 41.2, 40.9, 38.3, 30.3, 28.5, 25.4, 24.3, 18.6, 17.4, 12.1. MS (ESI) m/z calcd. for [C</w:t>
      </w:r>
      <w:r w:rsidRPr="00526ADB">
        <w:rPr>
          <w:rFonts w:ascii="Palatino Linotype" w:hAnsi="Palatino Linotype"/>
          <w:noProof/>
          <w:sz w:val="20"/>
          <w:szCs w:val="20"/>
          <w:vertAlign w:val="subscript"/>
          <w:lang w:val="en-US" w:eastAsia="it-IT"/>
        </w:rPr>
        <w:t>45</w:t>
      </w:r>
      <w:r w:rsidRPr="00EA3268">
        <w:rPr>
          <w:rFonts w:ascii="Palatino Linotype" w:hAnsi="Palatino Linotype"/>
          <w:noProof/>
          <w:sz w:val="20"/>
          <w:szCs w:val="20"/>
          <w:lang w:val="en-US" w:eastAsia="it-IT"/>
        </w:rPr>
        <w:t>H</w:t>
      </w:r>
      <w:r w:rsidRPr="00526ADB">
        <w:rPr>
          <w:rFonts w:ascii="Palatino Linotype" w:hAnsi="Palatino Linotype"/>
          <w:noProof/>
          <w:sz w:val="20"/>
          <w:szCs w:val="20"/>
          <w:vertAlign w:val="subscript"/>
          <w:lang w:val="en-US" w:eastAsia="it-IT"/>
        </w:rPr>
        <w:t>60</w:t>
      </w:r>
      <w:r w:rsidRPr="00EA3268">
        <w:rPr>
          <w:rFonts w:ascii="Palatino Linotype" w:hAnsi="Palatino Linotype"/>
          <w:noProof/>
          <w:sz w:val="20"/>
          <w:szCs w:val="20"/>
          <w:lang w:val="en-US" w:eastAsia="it-IT"/>
        </w:rPr>
        <w:t>N</w:t>
      </w:r>
      <w:r w:rsidRPr="00526ADB">
        <w:rPr>
          <w:rFonts w:ascii="Palatino Linotype" w:hAnsi="Palatino Linotype"/>
          <w:noProof/>
          <w:sz w:val="20"/>
          <w:szCs w:val="20"/>
          <w:vertAlign w:val="subscript"/>
          <w:lang w:val="en-US" w:eastAsia="it-IT"/>
        </w:rPr>
        <w:t>8</w:t>
      </w:r>
      <w:r w:rsidRPr="00EA3268">
        <w:rPr>
          <w:rFonts w:ascii="Palatino Linotype" w:hAnsi="Palatino Linotype"/>
          <w:noProof/>
          <w:sz w:val="20"/>
          <w:szCs w:val="20"/>
          <w:lang w:val="en-US" w:eastAsia="it-IT"/>
        </w:rPr>
        <w:t>NaO</w:t>
      </w:r>
      <w:r w:rsidRPr="00526ADB">
        <w:rPr>
          <w:rFonts w:ascii="Palatino Linotype" w:hAnsi="Palatino Linotype"/>
          <w:noProof/>
          <w:sz w:val="20"/>
          <w:szCs w:val="20"/>
          <w:vertAlign w:val="subscript"/>
          <w:lang w:val="en-US" w:eastAsia="it-IT"/>
        </w:rPr>
        <w:t>11</w:t>
      </w:r>
      <w:r w:rsidRPr="00EA3268">
        <w:rPr>
          <w:rFonts w:ascii="Palatino Linotype" w:hAnsi="Palatino Linotype"/>
          <w:noProof/>
          <w:sz w:val="20"/>
          <w:szCs w:val="20"/>
          <w:lang w:val="en-US" w:eastAsia="it-IT"/>
        </w:rPr>
        <w:t>S]</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 943.40; found: 943.61 [M+Na]</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w:t>
      </w:r>
    </w:p>
    <w:p w14:paraId="38D97BBA" w14:textId="77777777" w:rsidR="004910B9" w:rsidRDefault="004910B9">
      <w:pPr>
        <w:rPr>
          <w:rFonts w:ascii="Palatino Linotype" w:hAnsi="Palatino Linotype"/>
          <w:noProof/>
          <w:sz w:val="20"/>
          <w:szCs w:val="20"/>
          <w:lang w:val="en-US" w:eastAsia="it-IT"/>
        </w:rPr>
      </w:pPr>
      <w:r>
        <w:rPr>
          <w:rFonts w:ascii="Palatino Linotype" w:hAnsi="Palatino Linotype"/>
          <w:noProof/>
          <w:sz w:val="20"/>
          <w:szCs w:val="20"/>
          <w:lang w:val="en-US" w:eastAsia="it-IT"/>
        </w:rPr>
        <w:br w:type="page"/>
      </w:r>
    </w:p>
    <w:p w14:paraId="67763552" w14:textId="09F28B5F" w:rsidR="00EA3268" w:rsidRPr="00EA3268" w:rsidRDefault="00EA3268" w:rsidP="00982047">
      <w:pPr>
        <w:spacing w:before="240" w:after="120"/>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lastRenderedPageBreak/>
        <w:t>CbzHN-Asp(OtBu)</w:t>
      </w:r>
      <w:r w:rsidR="003A2287">
        <w:rPr>
          <w:rFonts w:ascii="Palatino Linotype" w:hAnsi="Palatino Linotype"/>
          <w:noProof/>
          <w:sz w:val="20"/>
          <w:szCs w:val="20"/>
          <w:lang w:val="en-US" w:eastAsia="it-IT"/>
        </w:rPr>
        <w:t>-DKP3-Arg(Mtr)-Ala-OBn (</w:t>
      </w:r>
      <w:r w:rsidR="00526ADB" w:rsidRPr="00526ADB">
        <w:rPr>
          <w:rFonts w:ascii="Palatino Linotype" w:hAnsi="Palatino Linotype"/>
          <w:b/>
          <w:noProof/>
          <w:sz w:val="20"/>
          <w:szCs w:val="20"/>
          <w:lang w:val="en-US" w:eastAsia="it-IT"/>
        </w:rPr>
        <w:t>18</w:t>
      </w:r>
      <w:r w:rsidRPr="00EA3268">
        <w:rPr>
          <w:rFonts w:ascii="Palatino Linotype" w:hAnsi="Palatino Linotype"/>
          <w:noProof/>
          <w:sz w:val="20"/>
          <w:szCs w:val="20"/>
          <w:lang w:val="en-US" w:eastAsia="it-IT"/>
        </w:rPr>
        <w:t>)</w:t>
      </w:r>
    </w:p>
    <w:p w14:paraId="3CE86EBE" w14:textId="77777777" w:rsidR="00EA3268" w:rsidRPr="00EA3268" w:rsidRDefault="00EA3268" w:rsidP="00EA3268">
      <w:pPr>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 </w:t>
      </w:r>
      <w:r w:rsidRPr="00741C62">
        <w:object w:dxaOrig="6398" w:dyaOrig="3900" w14:anchorId="2D2A8937">
          <v:shape id="_x0000_i1028" type="#_x0000_t75" style="width:237.05pt;height:143.3pt" o:ole="">
            <v:imagedata r:id="rId14" o:title=""/>
          </v:shape>
          <o:OLEObject Type="Embed" ProgID="ChemDraw.Document.6.0" ShapeID="_x0000_i1028" DrawAspect="Content" ObjectID="_1567507575" r:id="rId15"/>
        </w:object>
      </w:r>
    </w:p>
    <w:p w14:paraId="3BED54B4" w14:textId="0EB2EEAD"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To a solution of Cbz-</w:t>
      </w:r>
      <w:r w:rsidR="008D751E">
        <w:rPr>
          <w:rFonts w:ascii="Palatino Linotype" w:hAnsi="Palatino Linotype"/>
          <w:smallCaps/>
          <w:noProof/>
          <w:sz w:val="20"/>
          <w:szCs w:val="20"/>
          <w:lang w:val="en-US" w:eastAsia="it-IT"/>
        </w:rPr>
        <w:t>l</w:t>
      </w:r>
      <w:r w:rsidRPr="00EA3268">
        <w:rPr>
          <w:rFonts w:ascii="Palatino Linotype" w:hAnsi="Palatino Linotype"/>
          <w:noProof/>
          <w:sz w:val="20"/>
          <w:szCs w:val="20"/>
          <w:lang w:val="en-US" w:eastAsia="it-IT"/>
        </w:rPr>
        <w:t>-Asp(OtBu</w:t>
      </w:r>
      <w:r w:rsidR="00E17DBB">
        <w:rPr>
          <w:rFonts w:ascii="Palatino Linotype" w:hAnsi="Palatino Linotype"/>
          <w:noProof/>
          <w:sz w:val="20"/>
          <w:szCs w:val="20"/>
          <w:lang w:val="en-US" w:eastAsia="it-IT"/>
        </w:rPr>
        <w:t>)-OH (136 mg, 0.42 mmol, 1.5 eq</w:t>
      </w:r>
      <w:r w:rsidRPr="00EA3268">
        <w:rPr>
          <w:rFonts w:ascii="Palatino Linotype" w:hAnsi="Palatino Linotype"/>
          <w:noProof/>
          <w:sz w:val="20"/>
          <w:szCs w:val="20"/>
          <w:lang w:val="en-US" w:eastAsia="it-IT"/>
        </w:rPr>
        <w:t xml:space="preserve">) in DMF (2.6 mL), under nitrogen atmosphere </w:t>
      </w:r>
      <w:r w:rsidR="008D751E">
        <w:rPr>
          <w:rFonts w:ascii="Palatino Linotype" w:hAnsi="Palatino Linotype"/>
          <w:noProof/>
          <w:sz w:val="20"/>
          <w:szCs w:val="20"/>
          <w:lang w:val="en-US" w:eastAsia="it-IT"/>
        </w:rPr>
        <w:t>and at 0 °</w:t>
      </w:r>
      <w:r w:rsidRPr="00EA3268">
        <w:rPr>
          <w:rFonts w:ascii="Palatino Linotype" w:hAnsi="Palatino Linotype"/>
          <w:noProof/>
          <w:sz w:val="20"/>
          <w:szCs w:val="20"/>
          <w:lang w:val="en-US" w:eastAsia="it-IT"/>
        </w:rPr>
        <w:t xml:space="preserve">C, HATU (160 mg, 0.42 mmol, 1.5 eq), HOAt (57 mg, 0.42 mmol, 1.5 eq) and </w:t>
      </w:r>
      <w:r w:rsidRPr="008D751E">
        <w:rPr>
          <w:rFonts w:ascii="Palatino Linotype" w:hAnsi="Palatino Linotype"/>
          <w:i/>
          <w:noProof/>
          <w:sz w:val="20"/>
          <w:szCs w:val="20"/>
          <w:lang w:val="en-US" w:eastAsia="it-IT"/>
        </w:rPr>
        <w:t>i</w:t>
      </w:r>
      <w:r w:rsidRPr="00EA3268">
        <w:rPr>
          <w:rFonts w:ascii="Palatino Linotype" w:hAnsi="Palatino Linotype"/>
          <w:noProof/>
          <w:sz w:val="20"/>
          <w:szCs w:val="20"/>
          <w:lang w:val="en-US" w:eastAsia="it-IT"/>
        </w:rPr>
        <w:t>Pr</w:t>
      </w:r>
      <w:r w:rsidRPr="00526ADB">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NEt (195 μL, 1.12 </w:t>
      </w:r>
      <w:r w:rsidR="00E17DBB">
        <w:rPr>
          <w:rFonts w:ascii="Palatino Linotype" w:hAnsi="Palatino Linotype"/>
          <w:noProof/>
          <w:sz w:val="20"/>
          <w:szCs w:val="20"/>
          <w:lang w:val="en-US" w:eastAsia="it-IT"/>
        </w:rPr>
        <w:t>mmol, 4.0 eq</w:t>
      </w:r>
      <w:r w:rsidRPr="00EA3268">
        <w:rPr>
          <w:rFonts w:ascii="Palatino Linotype" w:hAnsi="Palatino Linotype"/>
          <w:noProof/>
          <w:sz w:val="20"/>
          <w:szCs w:val="20"/>
          <w:lang w:val="en-US" w:eastAsia="it-IT"/>
        </w:rPr>
        <w:t>) were</w:t>
      </w:r>
      <w:r w:rsidR="00526ADB">
        <w:rPr>
          <w:rFonts w:ascii="Palatino Linotype" w:hAnsi="Palatino Linotype"/>
          <w:noProof/>
          <w:sz w:val="20"/>
          <w:szCs w:val="20"/>
          <w:lang w:val="en-US" w:eastAsia="it-IT"/>
        </w:rPr>
        <w:t xml:space="preserve"> added successively. Compound </w:t>
      </w:r>
      <w:r w:rsidR="00526ADB" w:rsidRPr="00526ADB">
        <w:rPr>
          <w:rFonts w:ascii="Palatino Linotype" w:hAnsi="Palatino Linotype"/>
          <w:b/>
          <w:noProof/>
          <w:sz w:val="20"/>
          <w:szCs w:val="20"/>
          <w:lang w:val="en-US" w:eastAsia="it-IT"/>
        </w:rPr>
        <w:t>16</w:t>
      </w:r>
      <w:r w:rsidRPr="00EA3268">
        <w:rPr>
          <w:rFonts w:ascii="Palatino Linotype" w:hAnsi="Palatino Linotype"/>
          <w:noProof/>
          <w:sz w:val="20"/>
          <w:szCs w:val="20"/>
          <w:lang w:val="en-US" w:eastAsia="it-IT"/>
        </w:rPr>
        <w:t xml:space="preserve"> (255 mg, 0.28 mmol, 1.0 eq) was deprotected according to </w:t>
      </w:r>
      <w:r w:rsidRPr="00604947">
        <w:rPr>
          <w:rFonts w:ascii="Palatino Linotype" w:hAnsi="Palatino Linotype"/>
          <w:noProof/>
          <w:sz w:val="20"/>
          <w:szCs w:val="20"/>
          <w:lang w:val="en-US" w:eastAsia="it-IT"/>
        </w:rPr>
        <w:t>GP</w:t>
      </w:r>
      <w:r w:rsidR="00847E2E" w:rsidRPr="00604947">
        <w:rPr>
          <w:rFonts w:ascii="Palatino Linotype" w:hAnsi="Palatino Linotype"/>
          <w:noProof/>
          <w:sz w:val="20"/>
          <w:szCs w:val="20"/>
          <w:lang w:val="en-US" w:eastAsia="it-IT"/>
        </w:rPr>
        <w:t>1</w:t>
      </w:r>
      <w:r w:rsidRPr="00EA3268">
        <w:rPr>
          <w:rFonts w:ascii="Palatino Linotype" w:hAnsi="Palatino Linotype"/>
          <w:noProof/>
          <w:sz w:val="20"/>
          <w:szCs w:val="20"/>
          <w:lang w:val="en-US" w:eastAsia="it-IT"/>
        </w:rPr>
        <w:t xml:space="preserve"> and the corres</w:t>
      </w:r>
      <w:r w:rsidR="00526ADB">
        <w:rPr>
          <w:rFonts w:ascii="Palatino Linotype" w:hAnsi="Palatino Linotype"/>
          <w:noProof/>
          <w:sz w:val="20"/>
          <w:szCs w:val="20"/>
          <w:lang w:val="en-US" w:eastAsia="it-IT"/>
        </w:rPr>
        <w:t xml:space="preserve">ponding trifluoroacetate salt </w:t>
      </w:r>
      <w:r w:rsidR="00526ADB" w:rsidRPr="00526ADB">
        <w:rPr>
          <w:rFonts w:ascii="Palatino Linotype" w:hAnsi="Palatino Linotype"/>
          <w:b/>
          <w:noProof/>
          <w:sz w:val="20"/>
          <w:szCs w:val="20"/>
          <w:lang w:val="en-US" w:eastAsia="it-IT"/>
        </w:rPr>
        <w:t>17</w:t>
      </w:r>
      <w:r w:rsidRPr="00EA3268">
        <w:rPr>
          <w:rFonts w:ascii="Palatino Linotype" w:hAnsi="Palatino Linotype"/>
          <w:noProof/>
          <w:sz w:val="20"/>
          <w:szCs w:val="20"/>
          <w:lang w:val="en-US" w:eastAsia="it-IT"/>
        </w:rPr>
        <w:t xml:space="preserve"> was dissolved in DMF (3.0 mL) and added to the previous solution after 30 min. The rea</w:t>
      </w:r>
      <w:r w:rsidR="008D751E">
        <w:rPr>
          <w:rFonts w:ascii="Palatino Linotype" w:hAnsi="Palatino Linotype"/>
          <w:noProof/>
          <w:sz w:val="20"/>
          <w:szCs w:val="20"/>
          <w:lang w:val="en-US" w:eastAsia="it-IT"/>
        </w:rPr>
        <w:t>ction mixture was stirred at 0 °</w:t>
      </w:r>
      <w:r w:rsidRPr="00EA3268">
        <w:rPr>
          <w:rFonts w:ascii="Palatino Linotype" w:hAnsi="Palatino Linotype"/>
          <w:noProof/>
          <w:sz w:val="20"/>
          <w:szCs w:val="20"/>
          <w:lang w:val="en-US" w:eastAsia="it-IT"/>
        </w:rPr>
        <w:t>C for 1 h and at r.t. overnight. The mixture was afterwards diluted with AcOEt (45 mL) and washed with KHSO</w:t>
      </w:r>
      <w:r w:rsidRPr="00526ADB">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1 M (3 × 40 mL), saturated aqueous NaHCO</w:t>
      </w:r>
      <w:r w:rsidRPr="00CB4B42">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 xml:space="preserve"> (3 × 40 mL) and brine (1 × 40 mL). The organic phase was dried over Na</w:t>
      </w:r>
      <w:r w:rsidRPr="00CB4B42">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SO</w:t>
      </w:r>
      <w:r w:rsidRPr="00CB4B42">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and volatiles were removed under reduced pressure. The residue was purified by flash chromatography on silica gel (CH</w:t>
      </w:r>
      <w:r w:rsidRPr="00CB4B42">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CB4B42">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/MeOH 95:5, solid load) </w:t>
      </w:r>
      <w:r w:rsidR="00CB4B42">
        <w:rPr>
          <w:rFonts w:ascii="Palatino Linotype" w:hAnsi="Palatino Linotype"/>
          <w:noProof/>
          <w:sz w:val="20"/>
          <w:szCs w:val="20"/>
          <w:lang w:val="en-US" w:eastAsia="it-IT"/>
        </w:rPr>
        <w:t xml:space="preserve">affording the desired product </w:t>
      </w:r>
      <w:r w:rsidR="00CB4B42" w:rsidRPr="00CB4B42">
        <w:rPr>
          <w:rFonts w:ascii="Palatino Linotype" w:hAnsi="Palatino Linotype"/>
          <w:b/>
          <w:noProof/>
          <w:sz w:val="20"/>
          <w:szCs w:val="20"/>
          <w:lang w:val="en-US" w:eastAsia="it-IT"/>
        </w:rPr>
        <w:t>18</w:t>
      </w:r>
      <w:r w:rsidRPr="00EA3268">
        <w:rPr>
          <w:rFonts w:ascii="Palatino Linotype" w:hAnsi="Palatino Linotype"/>
          <w:noProof/>
          <w:sz w:val="20"/>
          <w:szCs w:val="20"/>
          <w:lang w:val="en-US" w:eastAsia="it-IT"/>
        </w:rPr>
        <w:t xml:space="preserve"> as a white foam (263 mg, 83%).</w:t>
      </w:r>
    </w:p>
    <w:p w14:paraId="1AD74387"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8D751E">
        <w:rPr>
          <w:rFonts w:ascii="Palatino Linotype" w:hAnsi="Palatino Linotype"/>
          <w:i/>
          <w:noProof/>
          <w:sz w:val="20"/>
          <w:szCs w:val="20"/>
          <w:lang w:val="en-US" w:eastAsia="it-IT"/>
        </w:rPr>
        <w:t>R</w:t>
      </w:r>
      <w:r w:rsidRPr="008D751E">
        <w:rPr>
          <w:rFonts w:ascii="Palatino Linotype" w:hAnsi="Palatino Linotype"/>
          <w:noProof/>
          <w:sz w:val="20"/>
          <w:szCs w:val="20"/>
          <w:vertAlign w:val="subscript"/>
          <w:lang w:val="en-US" w:eastAsia="it-IT"/>
        </w:rPr>
        <w:t>f</w:t>
      </w:r>
      <w:r w:rsidRPr="00EA3268">
        <w:rPr>
          <w:rFonts w:ascii="Palatino Linotype" w:hAnsi="Palatino Linotype"/>
          <w:noProof/>
          <w:sz w:val="20"/>
          <w:szCs w:val="20"/>
          <w:lang w:val="en-US" w:eastAsia="it-IT"/>
        </w:rPr>
        <w:t xml:space="preserve"> = 0.27 (CH</w:t>
      </w:r>
      <w:r w:rsidRPr="002157A5">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2157A5">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/MeOH 95:5); </w:t>
      </w:r>
      <w:r w:rsidRPr="002157A5">
        <w:rPr>
          <w:rFonts w:ascii="Palatino Linotype" w:hAnsi="Palatino Linotype"/>
          <w:noProof/>
          <w:sz w:val="20"/>
          <w:szCs w:val="20"/>
          <w:vertAlign w:val="superscript"/>
          <w:lang w:val="en-US" w:eastAsia="it-IT"/>
        </w:rPr>
        <w:t>1</w:t>
      </w:r>
      <w:r w:rsidRPr="00EA3268">
        <w:rPr>
          <w:rFonts w:ascii="Palatino Linotype" w:hAnsi="Palatino Linotype"/>
          <w:noProof/>
          <w:sz w:val="20"/>
          <w:szCs w:val="20"/>
          <w:lang w:val="en-US" w:eastAsia="it-IT"/>
        </w:rPr>
        <w:t>H-NMR (400 MHz, CD</w:t>
      </w:r>
      <w:r w:rsidRPr="002157A5">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2157A5">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 δ 7.72 (bs, 1H), 7.59 (bs, 2H), 7.39 – 7.16 (m, 15H), 6.53 (s, 1H), 6.25 (bs, 2H), 6.17 (d, J = 7.5 Hz, 1H), 5.23 (d, J = 15.2 Hz, 1H), 5.16 – 5.01 (m, 3H), 4.88 (d, J = 12.0 Hz, 1H), 4.63 – 4.51 (m, 2H), 4.50 – 4.39 (m, 3H), 4.15 (d, J = 15.2 Hz, 1H), 3.86 – 3.81 (m, 2H), 3.79 (s, 3H), 3.63 – 3.51 (m, 1H), 3.17 – 3.04 (m, 2H), 2.99 (d, J = 14.0 Hz, 1H), 2.81 (d, J = 14.0 Hz, 1H), 2.77 – 2.68 (m, 1H), 2.64 (s, 3H), 2.57 (s, 3H), 2.09 (s, 3H), 1.86 – 1.74 (m, 1H), 1.67 – 1.56 (m, 1H), 1.51 (s, 2H), 1.34 (s, 12H). </w:t>
      </w:r>
      <w:r w:rsidRPr="002157A5">
        <w:rPr>
          <w:rFonts w:ascii="Palatino Linotype" w:hAnsi="Palatino Linotype"/>
          <w:noProof/>
          <w:sz w:val="20"/>
          <w:szCs w:val="20"/>
          <w:vertAlign w:val="superscript"/>
          <w:lang w:val="en-US" w:eastAsia="it-IT"/>
        </w:rPr>
        <w:t>13</w:t>
      </w:r>
      <w:r w:rsidRPr="00EA3268">
        <w:rPr>
          <w:rFonts w:ascii="Palatino Linotype" w:hAnsi="Palatino Linotype"/>
          <w:noProof/>
          <w:sz w:val="20"/>
          <w:szCs w:val="20"/>
          <w:lang w:val="en-US" w:eastAsia="it-IT"/>
        </w:rPr>
        <w:t>C-NMR (101 MHz, CD</w:t>
      </w:r>
      <w:r w:rsidRPr="002157A5">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2157A5">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δ 173.1, 172.3, 172.1, 170.9, 170.7, 168.0, 166.8, 158.8, 156.9, 156.8, 138.8, 136.9, 136.6, 136.3, 136.0, 134.0, 129.2, 128.9, 128.7, 128.5, 128.4, 128.2, 125.1, 112.1, 82.0, 67.6, 67.4, 59.9, 55.8, 53.0, 52.1, 51.7, 48.9, 47.9, 40.9, 40.0, 38.5, 37.5, 30.3, 30.1, 28.1, 25.3, 24.3, 18.6, 17.4, 12.1. MS (ESI) m/z calcd. for [C</w:t>
      </w:r>
      <w:r w:rsidRPr="002157A5">
        <w:rPr>
          <w:rFonts w:ascii="Palatino Linotype" w:hAnsi="Palatino Linotype"/>
          <w:noProof/>
          <w:sz w:val="20"/>
          <w:szCs w:val="20"/>
          <w:vertAlign w:val="subscript"/>
          <w:lang w:val="en-US" w:eastAsia="it-IT"/>
        </w:rPr>
        <w:t>56</w:t>
      </w:r>
      <w:r w:rsidRPr="00EA3268">
        <w:rPr>
          <w:rFonts w:ascii="Palatino Linotype" w:hAnsi="Palatino Linotype"/>
          <w:noProof/>
          <w:sz w:val="20"/>
          <w:szCs w:val="20"/>
          <w:lang w:val="en-US" w:eastAsia="it-IT"/>
        </w:rPr>
        <w:t>H</w:t>
      </w:r>
      <w:r w:rsidRPr="002157A5">
        <w:rPr>
          <w:rFonts w:ascii="Palatino Linotype" w:hAnsi="Palatino Linotype"/>
          <w:noProof/>
          <w:sz w:val="20"/>
          <w:szCs w:val="20"/>
          <w:vertAlign w:val="subscript"/>
          <w:lang w:val="en-US" w:eastAsia="it-IT"/>
        </w:rPr>
        <w:t>71</w:t>
      </w:r>
      <w:r w:rsidRPr="00EA3268">
        <w:rPr>
          <w:rFonts w:ascii="Palatino Linotype" w:hAnsi="Palatino Linotype"/>
          <w:noProof/>
          <w:sz w:val="20"/>
          <w:szCs w:val="20"/>
          <w:lang w:val="en-US" w:eastAsia="it-IT"/>
        </w:rPr>
        <w:t>N</w:t>
      </w:r>
      <w:r w:rsidRPr="002157A5">
        <w:rPr>
          <w:rFonts w:ascii="Palatino Linotype" w:hAnsi="Palatino Linotype"/>
          <w:noProof/>
          <w:sz w:val="20"/>
          <w:szCs w:val="20"/>
          <w:vertAlign w:val="subscript"/>
          <w:lang w:val="en-US" w:eastAsia="it-IT"/>
        </w:rPr>
        <w:t>9</w:t>
      </w:r>
      <w:r w:rsidRPr="00EA3268">
        <w:rPr>
          <w:rFonts w:ascii="Palatino Linotype" w:hAnsi="Palatino Linotype"/>
          <w:noProof/>
          <w:sz w:val="20"/>
          <w:szCs w:val="20"/>
          <w:lang w:val="en-US" w:eastAsia="it-IT"/>
        </w:rPr>
        <w:t>NaO</w:t>
      </w:r>
      <w:r w:rsidRPr="002157A5">
        <w:rPr>
          <w:rFonts w:ascii="Palatino Linotype" w:hAnsi="Palatino Linotype"/>
          <w:noProof/>
          <w:sz w:val="20"/>
          <w:szCs w:val="20"/>
          <w:vertAlign w:val="subscript"/>
          <w:lang w:val="en-US" w:eastAsia="it-IT"/>
        </w:rPr>
        <w:t>14</w:t>
      </w:r>
      <w:r w:rsidRPr="00EA3268">
        <w:rPr>
          <w:rFonts w:ascii="Palatino Linotype" w:hAnsi="Palatino Linotype"/>
          <w:noProof/>
          <w:sz w:val="20"/>
          <w:szCs w:val="20"/>
          <w:lang w:val="en-US" w:eastAsia="it-IT"/>
        </w:rPr>
        <w:t>S]</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 1148.47; found: 1148.58 [M+Na]</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w:t>
      </w:r>
    </w:p>
    <w:p w14:paraId="4F46461E" w14:textId="77777777" w:rsidR="00EA3268" w:rsidRPr="00EA3268" w:rsidRDefault="00EA3268" w:rsidP="00982047">
      <w:pPr>
        <w:spacing w:before="240" w:after="120"/>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CbzHN-Asp</w:t>
      </w:r>
      <w:r w:rsidR="003A2287">
        <w:rPr>
          <w:rFonts w:ascii="Palatino Linotype" w:hAnsi="Palatino Linotype"/>
          <w:noProof/>
          <w:sz w:val="20"/>
          <w:szCs w:val="20"/>
          <w:lang w:val="en-US" w:eastAsia="it-IT"/>
        </w:rPr>
        <w:t>(OtBu)-DKP3-Arg(Mtr)-Ala-OBn (</w:t>
      </w:r>
      <w:r w:rsidR="00CB4B42" w:rsidRPr="00CB4B42">
        <w:rPr>
          <w:rFonts w:ascii="Palatino Linotype" w:hAnsi="Palatino Linotype"/>
          <w:b/>
          <w:noProof/>
          <w:sz w:val="20"/>
          <w:szCs w:val="20"/>
          <w:lang w:val="en-US" w:eastAsia="it-IT"/>
        </w:rPr>
        <w:t>19</w:t>
      </w:r>
      <w:r w:rsidRPr="00EA3268">
        <w:rPr>
          <w:rFonts w:ascii="Palatino Linotype" w:hAnsi="Palatino Linotype"/>
          <w:noProof/>
          <w:sz w:val="20"/>
          <w:szCs w:val="20"/>
          <w:lang w:val="en-US" w:eastAsia="it-IT"/>
        </w:rPr>
        <w:t>)</w:t>
      </w:r>
    </w:p>
    <w:p w14:paraId="55FCCFF4" w14:textId="77777777" w:rsidR="00EA3268" w:rsidRPr="00EA3268" w:rsidRDefault="00EA3268" w:rsidP="00EA3268">
      <w:pPr>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 </w:t>
      </w:r>
      <w:r w:rsidRPr="00741C62">
        <w:object w:dxaOrig="6420" w:dyaOrig="3900" w14:anchorId="53DEBD80">
          <v:shape id="_x0000_i1029" type="#_x0000_t75" style="width:236.4pt;height:141.3pt" o:ole="">
            <v:imagedata r:id="rId16" o:title=""/>
          </v:shape>
          <o:OLEObject Type="Embed" ProgID="ChemDraw.Document.6.0" ShapeID="_x0000_i1029" DrawAspect="Content" ObjectID="_1567507576" r:id="rId17"/>
        </w:object>
      </w:r>
    </w:p>
    <w:p w14:paraId="5EC2A26C"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Cbz-carbamate and benzyl ester protecting groups were removed </w:t>
      </w:r>
      <w:r w:rsidR="002157A5">
        <w:rPr>
          <w:rFonts w:ascii="Palatino Linotype" w:hAnsi="Palatino Linotype"/>
          <w:noProof/>
          <w:sz w:val="20"/>
          <w:szCs w:val="20"/>
          <w:lang w:val="en-US" w:eastAsia="it-IT"/>
        </w:rPr>
        <w:t xml:space="preserve">by hydrogenolysis of compound </w:t>
      </w:r>
      <w:r w:rsidR="002157A5" w:rsidRPr="002157A5">
        <w:rPr>
          <w:rFonts w:ascii="Palatino Linotype" w:hAnsi="Palatino Linotype"/>
          <w:b/>
          <w:noProof/>
          <w:sz w:val="20"/>
          <w:szCs w:val="20"/>
          <w:lang w:val="en-US" w:eastAsia="it-IT"/>
        </w:rPr>
        <w:t>18</w:t>
      </w:r>
      <w:r w:rsidRPr="00EA3268">
        <w:rPr>
          <w:rFonts w:ascii="Palatino Linotype" w:hAnsi="Palatino Linotype"/>
          <w:noProof/>
          <w:sz w:val="20"/>
          <w:szCs w:val="20"/>
          <w:lang w:val="en-US" w:eastAsia="it-IT"/>
        </w:rPr>
        <w:t xml:space="preserve"> as described in </w:t>
      </w:r>
      <w:r w:rsidRPr="00604947">
        <w:rPr>
          <w:rFonts w:ascii="Palatino Linotype" w:hAnsi="Palatino Linotype"/>
          <w:noProof/>
          <w:sz w:val="20"/>
          <w:szCs w:val="20"/>
          <w:lang w:val="en-US" w:eastAsia="it-IT"/>
        </w:rPr>
        <w:t>GP</w:t>
      </w:r>
      <w:r w:rsidR="00847E2E" w:rsidRPr="00604947">
        <w:rPr>
          <w:rFonts w:ascii="Palatino Linotype" w:hAnsi="Palatino Linotype"/>
          <w:noProof/>
          <w:sz w:val="20"/>
          <w:szCs w:val="20"/>
          <w:lang w:val="en-US" w:eastAsia="it-IT"/>
        </w:rPr>
        <w:t>2</w:t>
      </w:r>
      <w:r w:rsidRPr="00604947">
        <w:rPr>
          <w:rFonts w:ascii="Palatino Linotype" w:hAnsi="Palatino Linotype"/>
          <w:noProof/>
          <w:sz w:val="20"/>
          <w:szCs w:val="20"/>
          <w:lang w:val="en-US" w:eastAsia="it-IT"/>
        </w:rPr>
        <w:t>.</w:t>
      </w:r>
      <w:r w:rsidRPr="00EA3268">
        <w:rPr>
          <w:rFonts w:ascii="Palatino Linotype" w:hAnsi="Palatino Linotype"/>
          <w:noProof/>
          <w:sz w:val="20"/>
          <w:szCs w:val="20"/>
          <w:lang w:val="en-US" w:eastAsia="it-IT"/>
        </w:rPr>
        <w:t xml:space="preserve"> The desired product was obtained as white foam (185 mg, quantitative).</w:t>
      </w:r>
      <w:r w:rsidR="0009040E">
        <w:rPr>
          <w:rFonts w:ascii="Palatino Linotype" w:hAnsi="Palatino Linotype"/>
          <w:noProof/>
          <w:sz w:val="20"/>
          <w:szCs w:val="20"/>
          <w:lang w:val="en-US" w:eastAsia="it-IT"/>
        </w:rPr>
        <w:t xml:space="preserve"> </w:t>
      </w:r>
      <w:r w:rsidRPr="00EA3268">
        <w:rPr>
          <w:rFonts w:ascii="Palatino Linotype" w:hAnsi="Palatino Linotype"/>
          <w:noProof/>
          <w:sz w:val="20"/>
          <w:szCs w:val="20"/>
          <w:lang w:val="en-US" w:eastAsia="it-IT"/>
        </w:rPr>
        <w:t>MS (ESI) m/z calcd. for [C</w:t>
      </w:r>
      <w:r w:rsidRPr="002157A5">
        <w:rPr>
          <w:rFonts w:ascii="Palatino Linotype" w:hAnsi="Palatino Linotype"/>
          <w:noProof/>
          <w:sz w:val="20"/>
          <w:szCs w:val="20"/>
          <w:vertAlign w:val="subscript"/>
          <w:lang w:val="en-US" w:eastAsia="it-IT"/>
        </w:rPr>
        <w:t>41</w:t>
      </w:r>
      <w:r w:rsidRPr="00EA3268">
        <w:rPr>
          <w:rFonts w:ascii="Palatino Linotype" w:hAnsi="Palatino Linotype"/>
          <w:noProof/>
          <w:sz w:val="20"/>
          <w:szCs w:val="20"/>
          <w:lang w:val="en-US" w:eastAsia="it-IT"/>
        </w:rPr>
        <w:t>H</w:t>
      </w:r>
      <w:r w:rsidRPr="002157A5">
        <w:rPr>
          <w:rFonts w:ascii="Palatino Linotype" w:hAnsi="Palatino Linotype"/>
          <w:noProof/>
          <w:sz w:val="20"/>
          <w:szCs w:val="20"/>
          <w:vertAlign w:val="subscript"/>
          <w:lang w:val="en-US" w:eastAsia="it-IT"/>
        </w:rPr>
        <w:t>59</w:t>
      </w:r>
      <w:r w:rsidRPr="00EA3268">
        <w:rPr>
          <w:rFonts w:ascii="Palatino Linotype" w:hAnsi="Palatino Linotype"/>
          <w:noProof/>
          <w:sz w:val="20"/>
          <w:szCs w:val="20"/>
          <w:lang w:val="en-US" w:eastAsia="it-IT"/>
        </w:rPr>
        <w:t>N</w:t>
      </w:r>
      <w:r w:rsidRPr="002157A5">
        <w:rPr>
          <w:rFonts w:ascii="Palatino Linotype" w:hAnsi="Palatino Linotype"/>
          <w:noProof/>
          <w:sz w:val="20"/>
          <w:szCs w:val="20"/>
          <w:vertAlign w:val="subscript"/>
          <w:lang w:val="en-US" w:eastAsia="it-IT"/>
        </w:rPr>
        <w:t>9</w:t>
      </w:r>
      <w:r w:rsidRPr="00EA3268">
        <w:rPr>
          <w:rFonts w:ascii="Palatino Linotype" w:hAnsi="Palatino Linotype"/>
          <w:noProof/>
          <w:sz w:val="20"/>
          <w:szCs w:val="20"/>
          <w:lang w:val="en-US" w:eastAsia="it-IT"/>
        </w:rPr>
        <w:t>NaO</w:t>
      </w:r>
      <w:r w:rsidRPr="002157A5">
        <w:rPr>
          <w:rFonts w:ascii="Palatino Linotype" w:hAnsi="Palatino Linotype"/>
          <w:noProof/>
          <w:sz w:val="20"/>
          <w:szCs w:val="20"/>
          <w:vertAlign w:val="subscript"/>
          <w:lang w:val="en-US" w:eastAsia="it-IT"/>
        </w:rPr>
        <w:t>12</w:t>
      </w:r>
      <w:r w:rsidRPr="00EA3268">
        <w:rPr>
          <w:rFonts w:ascii="Palatino Linotype" w:hAnsi="Palatino Linotype"/>
          <w:noProof/>
          <w:sz w:val="20"/>
          <w:szCs w:val="20"/>
          <w:lang w:val="en-US" w:eastAsia="it-IT"/>
        </w:rPr>
        <w:t>S]</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 924.39; found: 924.61 [M+Na]</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w:t>
      </w:r>
    </w:p>
    <w:p w14:paraId="0FFCB628" w14:textId="77777777" w:rsidR="004910B9" w:rsidRDefault="004910B9">
      <w:pPr>
        <w:rPr>
          <w:rFonts w:ascii="Palatino Linotype" w:hAnsi="Palatino Linotype"/>
          <w:noProof/>
          <w:sz w:val="20"/>
          <w:szCs w:val="20"/>
          <w:lang w:val="en-US" w:eastAsia="it-IT"/>
        </w:rPr>
      </w:pPr>
      <w:r>
        <w:rPr>
          <w:rFonts w:ascii="Palatino Linotype" w:hAnsi="Palatino Linotype"/>
          <w:noProof/>
          <w:sz w:val="20"/>
          <w:szCs w:val="20"/>
          <w:lang w:val="en-US" w:eastAsia="it-IT"/>
        </w:rPr>
        <w:br w:type="page"/>
      </w:r>
    </w:p>
    <w:p w14:paraId="6BDE00D1" w14:textId="63ECD6E3" w:rsidR="00EA3268" w:rsidRPr="00EA3268" w:rsidRDefault="00EA3268" w:rsidP="00982047">
      <w:pPr>
        <w:spacing w:before="240" w:after="120"/>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lastRenderedPageBreak/>
        <w:t>Cyclo[</w:t>
      </w:r>
      <w:r w:rsidR="00AD0A20">
        <w:rPr>
          <w:rFonts w:ascii="Palatino Linotype" w:hAnsi="Palatino Linotype"/>
          <w:noProof/>
          <w:sz w:val="20"/>
          <w:szCs w:val="20"/>
          <w:lang w:val="en-US" w:eastAsia="it-IT"/>
        </w:rPr>
        <w:t>DKP3-Arg(Mtr)-Ala-Asp(OtBu)] (</w:t>
      </w:r>
      <w:r w:rsidR="00AD0A20" w:rsidRPr="00AD0A20">
        <w:rPr>
          <w:rFonts w:ascii="Palatino Linotype" w:hAnsi="Palatino Linotype"/>
          <w:b/>
          <w:noProof/>
          <w:sz w:val="20"/>
          <w:szCs w:val="20"/>
          <w:lang w:val="en-US" w:eastAsia="it-IT"/>
        </w:rPr>
        <w:t>20A</w:t>
      </w:r>
      <w:r w:rsidR="00AD0A20">
        <w:rPr>
          <w:rFonts w:ascii="Palatino Linotype" w:hAnsi="Palatino Linotype"/>
          <w:noProof/>
          <w:sz w:val="20"/>
          <w:szCs w:val="20"/>
          <w:lang w:val="en-US" w:eastAsia="it-IT"/>
        </w:rPr>
        <w:t xml:space="preserve"> + </w:t>
      </w:r>
      <w:r w:rsidR="00AD0A20" w:rsidRPr="00AD0A20">
        <w:rPr>
          <w:rFonts w:ascii="Palatino Linotype" w:hAnsi="Palatino Linotype"/>
          <w:b/>
          <w:noProof/>
          <w:sz w:val="20"/>
          <w:szCs w:val="20"/>
          <w:lang w:val="en-US" w:eastAsia="it-IT"/>
        </w:rPr>
        <w:t>20</w:t>
      </w:r>
      <w:r w:rsidRPr="00AD0A20">
        <w:rPr>
          <w:rFonts w:ascii="Palatino Linotype" w:hAnsi="Palatino Linotype"/>
          <w:b/>
          <w:noProof/>
          <w:sz w:val="20"/>
          <w:szCs w:val="20"/>
          <w:lang w:val="en-US" w:eastAsia="it-IT"/>
        </w:rPr>
        <w:t>B</w:t>
      </w:r>
      <w:r w:rsidRPr="00EA3268">
        <w:rPr>
          <w:rFonts w:ascii="Palatino Linotype" w:hAnsi="Palatino Linotype"/>
          <w:noProof/>
          <w:sz w:val="20"/>
          <w:szCs w:val="20"/>
          <w:lang w:val="en-US" w:eastAsia="it-IT"/>
        </w:rPr>
        <w:t>)</w:t>
      </w:r>
    </w:p>
    <w:p w14:paraId="3ED24E3B" w14:textId="77777777" w:rsidR="00EA3268" w:rsidRPr="00EA3268" w:rsidRDefault="00EA3268" w:rsidP="00EA3268">
      <w:pPr>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 </w:t>
      </w:r>
      <w:r w:rsidR="00AD0A20" w:rsidRPr="00741C62">
        <w:object w:dxaOrig="6145" w:dyaOrig="3400" w14:anchorId="2318AC05">
          <v:shape id="_x0000_i1030" type="#_x0000_t75" style="width:222.8pt;height:122.25pt" o:ole="">
            <v:imagedata r:id="rId18" o:title=""/>
          </v:shape>
          <o:OLEObject Type="Embed" ProgID="ChemDraw.Document.6.0" ShapeID="_x0000_i1030" DrawAspect="Content" ObjectID="_1567507577" r:id="rId19"/>
        </w:object>
      </w:r>
    </w:p>
    <w:p w14:paraId="25101476"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The m</w:t>
      </w:r>
      <w:r w:rsidR="00AD0A20">
        <w:rPr>
          <w:rFonts w:ascii="Palatino Linotype" w:hAnsi="Palatino Linotype"/>
          <w:noProof/>
          <w:sz w:val="20"/>
          <w:szCs w:val="20"/>
          <w:lang w:val="en-US" w:eastAsia="it-IT"/>
        </w:rPr>
        <w:t xml:space="preserve">acrolactamization reaction on </w:t>
      </w:r>
      <w:r w:rsidR="00AD0A20" w:rsidRPr="00AD0A20">
        <w:rPr>
          <w:rFonts w:ascii="Palatino Linotype" w:hAnsi="Palatino Linotype"/>
          <w:b/>
          <w:noProof/>
          <w:sz w:val="20"/>
          <w:szCs w:val="20"/>
          <w:lang w:val="en-US" w:eastAsia="it-IT"/>
        </w:rPr>
        <w:t>19</w:t>
      </w:r>
      <w:r w:rsidRPr="00EA3268">
        <w:rPr>
          <w:rFonts w:ascii="Palatino Linotype" w:hAnsi="Palatino Linotype"/>
          <w:noProof/>
          <w:sz w:val="20"/>
          <w:szCs w:val="20"/>
          <w:lang w:val="en-US" w:eastAsia="it-IT"/>
        </w:rPr>
        <w:t xml:space="preserve"> was performed according to </w:t>
      </w:r>
      <w:r w:rsidRPr="00604947">
        <w:rPr>
          <w:rFonts w:ascii="Palatino Linotype" w:hAnsi="Palatino Linotype"/>
          <w:noProof/>
          <w:sz w:val="20"/>
          <w:szCs w:val="20"/>
          <w:lang w:val="en-US" w:eastAsia="it-IT"/>
        </w:rPr>
        <w:t>GP</w:t>
      </w:r>
      <w:r w:rsidR="00847E2E" w:rsidRPr="00604947">
        <w:rPr>
          <w:rFonts w:ascii="Palatino Linotype" w:hAnsi="Palatino Linotype"/>
          <w:noProof/>
          <w:sz w:val="20"/>
          <w:szCs w:val="20"/>
          <w:lang w:val="en-US" w:eastAsia="it-IT"/>
        </w:rPr>
        <w:t>3</w:t>
      </w:r>
      <w:r w:rsidRPr="00604947">
        <w:rPr>
          <w:rFonts w:ascii="Palatino Linotype" w:hAnsi="Palatino Linotype"/>
          <w:noProof/>
          <w:sz w:val="20"/>
          <w:szCs w:val="20"/>
          <w:lang w:val="en-US" w:eastAsia="it-IT"/>
        </w:rPr>
        <w:t>.</w:t>
      </w:r>
      <w:r w:rsidRPr="00EA3268">
        <w:rPr>
          <w:rFonts w:ascii="Palatino Linotype" w:hAnsi="Palatino Linotype"/>
          <w:noProof/>
          <w:sz w:val="20"/>
          <w:szCs w:val="20"/>
          <w:lang w:val="en-US" w:eastAsia="it-IT"/>
        </w:rPr>
        <w:t xml:space="preserve"> The c</w:t>
      </w:r>
      <w:r w:rsidR="00766A7B">
        <w:rPr>
          <w:rFonts w:ascii="Palatino Linotype" w:hAnsi="Palatino Linotype"/>
          <w:noProof/>
          <w:sz w:val="20"/>
          <w:szCs w:val="20"/>
          <w:lang w:val="en-US" w:eastAsia="it-IT"/>
        </w:rPr>
        <w:t>rude compound was dissolved in</w:t>
      </w:r>
      <w:r w:rsidRPr="00EA3268">
        <w:rPr>
          <w:rFonts w:ascii="Palatino Linotype" w:hAnsi="Palatino Linotype"/>
          <w:noProof/>
          <w:sz w:val="20"/>
          <w:szCs w:val="20"/>
          <w:lang w:val="en-US" w:eastAsia="it-IT"/>
        </w:rPr>
        <w:t xml:space="preserve"> AcOEt (150 mL) and washed with KHSO</w:t>
      </w:r>
      <w:r w:rsidRPr="00AD0A20">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1 M (3 × 100 mL). The organic layer was dried over Na</w:t>
      </w:r>
      <w:r w:rsidRPr="00AD0A2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SO</w:t>
      </w:r>
      <w:r w:rsidRPr="00AD0A20">
        <w:rPr>
          <w:rFonts w:ascii="Palatino Linotype" w:hAnsi="Palatino Linotype"/>
          <w:noProof/>
          <w:sz w:val="20"/>
          <w:szCs w:val="20"/>
          <w:vertAlign w:val="subscript"/>
          <w:lang w:val="en-US" w:eastAsia="it-IT"/>
        </w:rPr>
        <w:t>4</w:t>
      </w:r>
      <w:r w:rsidRPr="00EA3268">
        <w:rPr>
          <w:rFonts w:ascii="Palatino Linotype" w:hAnsi="Palatino Linotype"/>
          <w:noProof/>
          <w:sz w:val="20"/>
          <w:szCs w:val="20"/>
          <w:lang w:val="en-US" w:eastAsia="it-IT"/>
        </w:rPr>
        <w:t xml:space="preserve"> and volatiles were removed under reduced pressure. The residue was purified by flash chromatography on silica gel (from CH</w:t>
      </w:r>
      <w:r w:rsidRPr="00AD0A2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AD0A2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/MeOH 96:4 to CH</w:t>
      </w:r>
      <w:r w:rsidRPr="00AD0A2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AD0A2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/MeOH 92:8, solid load) affording the desired product as </w:t>
      </w:r>
      <w:r w:rsidR="00766A7B">
        <w:rPr>
          <w:rFonts w:ascii="Palatino Linotype" w:hAnsi="Palatino Linotype"/>
          <w:noProof/>
          <w:sz w:val="20"/>
          <w:szCs w:val="20"/>
          <w:lang w:val="en-US" w:eastAsia="it-IT"/>
        </w:rPr>
        <w:t xml:space="preserve">a </w:t>
      </w:r>
      <w:r w:rsidRPr="00EA3268">
        <w:rPr>
          <w:rFonts w:ascii="Palatino Linotype" w:hAnsi="Palatino Linotype"/>
          <w:noProof/>
          <w:sz w:val="20"/>
          <w:szCs w:val="20"/>
          <w:lang w:val="en-US" w:eastAsia="it-IT"/>
        </w:rPr>
        <w:t xml:space="preserve">mixture of two inseparable isomers </w:t>
      </w:r>
      <w:r w:rsidR="00AD0A20" w:rsidRPr="00AD0A20">
        <w:rPr>
          <w:rFonts w:ascii="Palatino Linotype" w:hAnsi="Palatino Linotype"/>
          <w:b/>
          <w:noProof/>
          <w:sz w:val="20"/>
          <w:szCs w:val="20"/>
          <w:lang w:val="en-US" w:eastAsia="it-IT"/>
        </w:rPr>
        <w:t>20</w:t>
      </w:r>
      <w:r w:rsidRPr="00AD0A20">
        <w:rPr>
          <w:rFonts w:ascii="Palatino Linotype" w:hAnsi="Palatino Linotype"/>
          <w:b/>
          <w:noProof/>
          <w:sz w:val="20"/>
          <w:szCs w:val="20"/>
          <w:lang w:val="en-US" w:eastAsia="it-IT"/>
        </w:rPr>
        <w:t>A</w:t>
      </w:r>
      <w:r w:rsidRPr="00EA3268">
        <w:rPr>
          <w:rFonts w:ascii="Palatino Linotype" w:hAnsi="Palatino Linotype"/>
          <w:noProof/>
          <w:sz w:val="20"/>
          <w:szCs w:val="20"/>
          <w:lang w:val="en-US" w:eastAsia="it-IT"/>
        </w:rPr>
        <w:t xml:space="preserve"> and </w:t>
      </w:r>
      <w:r w:rsidR="00AD0A20" w:rsidRPr="00AD0A20">
        <w:rPr>
          <w:rFonts w:ascii="Palatino Linotype" w:hAnsi="Palatino Linotype"/>
          <w:b/>
          <w:noProof/>
          <w:sz w:val="20"/>
          <w:szCs w:val="20"/>
          <w:lang w:val="en-US" w:eastAsia="it-IT"/>
        </w:rPr>
        <w:t>20</w:t>
      </w:r>
      <w:r w:rsidRPr="00AD0A20">
        <w:rPr>
          <w:rFonts w:ascii="Palatino Linotype" w:hAnsi="Palatino Linotype"/>
          <w:b/>
          <w:noProof/>
          <w:sz w:val="20"/>
          <w:szCs w:val="20"/>
          <w:lang w:val="en-US" w:eastAsia="it-IT"/>
        </w:rPr>
        <w:t>B</w:t>
      </w:r>
      <w:r w:rsidR="00AD0A20">
        <w:rPr>
          <w:rFonts w:ascii="Palatino Linotype" w:hAnsi="Palatino Linotype"/>
          <w:noProof/>
          <w:sz w:val="20"/>
          <w:szCs w:val="20"/>
          <w:lang w:val="en-US" w:eastAsia="it-IT"/>
        </w:rPr>
        <w:t xml:space="preserve"> as a white foam (150 mg</w:t>
      </w:r>
      <w:r w:rsidR="00AD0A20" w:rsidRPr="00766A7B">
        <w:rPr>
          <w:rFonts w:ascii="Palatino Linotype" w:hAnsi="Palatino Linotype"/>
          <w:noProof/>
          <w:sz w:val="20"/>
          <w:szCs w:val="20"/>
          <w:lang w:val="en-US" w:eastAsia="it-IT"/>
        </w:rPr>
        <w:t>, 82</w:t>
      </w:r>
      <w:r w:rsidRPr="00EA3268">
        <w:rPr>
          <w:rFonts w:ascii="Palatino Linotype" w:hAnsi="Palatino Linotype"/>
          <w:noProof/>
          <w:sz w:val="20"/>
          <w:szCs w:val="20"/>
          <w:lang w:val="en-US" w:eastAsia="it-IT"/>
        </w:rPr>
        <w:t>%).</w:t>
      </w:r>
      <w:r w:rsidR="00766A7B">
        <w:rPr>
          <w:rFonts w:ascii="Palatino Linotype" w:hAnsi="Palatino Linotype"/>
          <w:noProof/>
          <w:sz w:val="20"/>
          <w:szCs w:val="20"/>
          <w:lang w:val="en-US" w:eastAsia="it-IT"/>
        </w:rPr>
        <w:t xml:space="preserve"> We assume that</w:t>
      </w:r>
      <w:r w:rsidR="00604776">
        <w:rPr>
          <w:rFonts w:ascii="Palatino Linotype" w:hAnsi="Palatino Linotype"/>
          <w:noProof/>
          <w:sz w:val="20"/>
          <w:szCs w:val="20"/>
          <w:lang w:val="en-US" w:eastAsia="it-IT"/>
        </w:rPr>
        <w:t xml:space="preserve"> </w:t>
      </w:r>
      <w:r w:rsidR="00766A7B">
        <w:rPr>
          <w:rFonts w:ascii="Palatino Linotype" w:hAnsi="Palatino Linotype"/>
          <w:noProof/>
          <w:sz w:val="20"/>
          <w:szCs w:val="20"/>
          <w:lang w:val="en-US" w:eastAsia="it-IT"/>
        </w:rPr>
        <w:t>epimer</w:t>
      </w:r>
      <w:r w:rsidR="00604776" w:rsidRPr="00604776">
        <w:rPr>
          <w:rFonts w:ascii="Palatino Linotype" w:hAnsi="Palatino Linotype"/>
          <w:noProof/>
          <w:sz w:val="20"/>
          <w:szCs w:val="20"/>
          <w:lang w:val="en-US" w:eastAsia="it-IT"/>
        </w:rPr>
        <w:t>ization at the alanine stereocenter occurred during the amide bond formation</w:t>
      </w:r>
      <w:r w:rsidR="00604776">
        <w:rPr>
          <w:rFonts w:ascii="Palatino Linotype" w:hAnsi="Palatino Linotype"/>
          <w:noProof/>
          <w:sz w:val="20"/>
          <w:szCs w:val="20"/>
          <w:lang w:val="en-US" w:eastAsia="it-IT"/>
        </w:rPr>
        <w:t>.</w:t>
      </w:r>
    </w:p>
    <w:p w14:paraId="74EDC356"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8D751E">
        <w:rPr>
          <w:rFonts w:ascii="Palatino Linotype" w:hAnsi="Palatino Linotype"/>
          <w:i/>
          <w:noProof/>
          <w:sz w:val="20"/>
          <w:szCs w:val="20"/>
          <w:lang w:val="en-US" w:eastAsia="it-IT"/>
        </w:rPr>
        <w:t>R</w:t>
      </w:r>
      <w:r w:rsidRPr="008D751E">
        <w:rPr>
          <w:rFonts w:ascii="Palatino Linotype" w:hAnsi="Palatino Linotype"/>
          <w:noProof/>
          <w:sz w:val="20"/>
          <w:szCs w:val="20"/>
          <w:vertAlign w:val="subscript"/>
          <w:lang w:val="en-US" w:eastAsia="it-IT"/>
        </w:rPr>
        <w:t>f</w:t>
      </w:r>
      <w:r w:rsidRPr="00EA3268">
        <w:rPr>
          <w:rFonts w:ascii="Palatino Linotype" w:hAnsi="Palatino Linotype"/>
          <w:noProof/>
          <w:sz w:val="20"/>
          <w:szCs w:val="20"/>
          <w:lang w:val="en-US" w:eastAsia="it-IT"/>
        </w:rPr>
        <w:t xml:space="preserve"> = 0.60, 0.52 (CH</w:t>
      </w:r>
      <w:r w:rsidRPr="00AD0A2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Cl</w:t>
      </w:r>
      <w:r w:rsidRPr="00AD0A20">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 xml:space="preserve">/MeOH 9:1); </w:t>
      </w:r>
      <w:r w:rsidRPr="00AD0A20">
        <w:rPr>
          <w:rFonts w:ascii="Palatino Linotype" w:hAnsi="Palatino Linotype"/>
          <w:noProof/>
          <w:sz w:val="20"/>
          <w:szCs w:val="20"/>
          <w:vertAlign w:val="superscript"/>
          <w:lang w:val="en-US" w:eastAsia="it-IT"/>
        </w:rPr>
        <w:t>1</w:t>
      </w:r>
      <w:r w:rsidRPr="00EA3268">
        <w:rPr>
          <w:rFonts w:ascii="Palatino Linotype" w:hAnsi="Palatino Linotype"/>
          <w:noProof/>
          <w:sz w:val="20"/>
          <w:szCs w:val="20"/>
          <w:lang w:val="en-US" w:eastAsia="it-IT"/>
        </w:rPr>
        <w:t xml:space="preserve">H-NMR (400 MHz, CD3OD) δ 7.39 – 7.21 (m, 5HA + 5HB), 6.66 (s, 1HA), 6.65 (s, 1HB), 5.51 (d, J = 17.8 Hz, 1HA), 5.29 – 5.12 (m, 1HB), 4.74 (d, J = 6.4 Hz, 1HB), 4.60 (bs, 2HA), 4.58 – 4.49 (m, 1HB), 4.45 – 4.34 (m, 1HA), 4.20 – 4.03 (m, 1HA + 3HB), 4.03 – 3.89 (m, 2HA + 1HB), 3.89 – 3.79 (m, 4HA + 4HB), 3.64 (bs, 1HA), 3.61 – 3.50 (m, 1HB), 3.41 (dd, J = 14.0, 5.0 Hz, 1HB), 3.28 – 3.12 (m, 1HA + 2HB), 3.12 – 3.03 (m, 2HA), 3.02 – 2.70 (m, 3HA+ 2HB), 2.68 (s, 3HA), 2.67 (s, 3HB), 2.61 (s, 3HA), 2.60 (s, 3HB), 2.52 – 2.38 (m, 1HB), 2.36 – 2.20 (m, 1HB), 2.13 (s, 3HA), 2.10 (s, 3HB), 1.95 – 1.75 (m, 1HA + 2HB), 1.75 – 1.52 (m, 3HA + 2HB), 1.52 – 1.36 (m, 12HA + 12HB). </w:t>
      </w:r>
      <w:r w:rsidRPr="00AD0A20">
        <w:rPr>
          <w:rFonts w:ascii="Palatino Linotype" w:hAnsi="Palatino Linotype"/>
          <w:noProof/>
          <w:sz w:val="20"/>
          <w:szCs w:val="20"/>
          <w:vertAlign w:val="superscript"/>
          <w:lang w:val="en-US" w:eastAsia="it-IT"/>
        </w:rPr>
        <w:t>13</w:t>
      </w:r>
      <w:r w:rsidRPr="00EA3268">
        <w:rPr>
          <w:rFonts w:ascii="Palatino Linotype" w:hAnsi="Palatino Linotype"/>
          <w:noProof/>
          <w:sz w:val="20"/>
          <w:szCs w:val="20"/>
          <w:lang w:val="en-US" w:eastAsia="it-IT"/>
        </w:rPr>
        <w:t>C-NMR (101 MHz, CD</w:t>
      </w:r>
      <w:r w:rsidRPr="00AD0A20">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OD) δ 175.0, 174.1, 173.5, 172.3, 171.5, 170.7, 169.4, 168.6, 159.9, 158.1, 139.5, 137.9, 137.3, 136.6, 134.9, 130.7, 130.0, 129.9, 129.4, 129.1, 128.9, 125.7, 113.2, 112.8, 82.7, 82.5, 60.5, 60.2, 56.0, 53.2, 53.0, 47.8, 41.4, 40.5, 40.2, 39.6, 38.6, 37.1, 36.7, 30.7, 28.4, 28.3, 27.8, 24.4, 18.8, 18.2, 16.8, 12.2. MS (ESI) m/z calcd. for [C</w:t>
      </w:r>
      <w:r w:rsidRPr="00AD0A20">
        <w:rPr>
          <w:rFonts w:ascii="Palatino Linotype" w:hAnsi="Palatino Linotype"/>
          <w:noProof/>
          <w:sz w:val="20"/>
          <w:szCs w:val="20"/>
          <w:vertAlign w:val="subscript"/>
          <w:lang w:val="en-US" w:eastAsia="it-IT"/>
        </w:rPr>
        <w:t>41</w:t>
      </w:r>
      <w:r w:rsidRPr="00EA3268">
        <w:rPr>
          <w:rFonts w:ascii="Palatino Linotype" w:hAnsi="Palatino Linotype"/>
          <w:noProof/>
          <w:sz w:val="20"/>
          <w:szCs w:val="20"/>
          <w:lang w:val="en-US" w:eastAsia="it-IT"/>
        </w:rPr>
        <w:t>H</w:t>
      </w:r>
      <w:r w:rsidRPr="00AD0A20">
        <w:rPr>
          <w:rFonts w:ascii="Palatino Linotype" w:hAnsi="Palatino Linotype"/>
          <w:noProof/>
          <w:sz w:val="20"/>
          <w:szCs w:val="20"/>
          <w:vertAlign w:val="subscript"/>
          <w:lang w:val="en-US" w:eastAsia="it-IT"/>
        </w:rPr>
        <w:t>57</w:t>
      </w:r>
      <w:r w:rsidRPr="00EA3268">
        <w:rPr>
          <w:rFonts w:ascii="Palatino Linotype" w:hAnsi="Palatino Linotype"/>
          <w:noProof/>
          <w:sz w:val="20"/>
          <w:szCs w:val="20"/>
          <w:lang w:val="en-US" w:eastAsia="it-IT"/>
        </w:rPr>
        <w:t>N</w:t>
      </w:r>
      <w:r w:rsidRPr="00AD0A20">
        <w:rPr>
          <w:rFonts w:ascii="Palatino Linotype" w:hAnsi="Palatino Linotype"/>
          <w:noProof/>
          <w:sz w:val="20"/>
          <w:szCs w:val="20"/>
          <w:vertAlign w:val="subscript"/>
          <w:lang w:val="en-US" w:eastAsia="it-IT"/>
        </w:rPr>
        <w:t>9</w:t>
      </w:r>
      <w:r w:rsidRPr="00EA3268">
        <w:rPr>
          <w:rFonts w:ascii="Palatino Linotype" w:hAnsi="Palatino Linotype"/>
          <w:noProof/>
          <w:sz w:val="20"/>
          <w:szCs w:val="20"/>
          <w:lang w:val="en-US" w:eastAsia="it-IT"/>
        </w:rPr>
        <w:t>NaO</w:t>
      </w:r>
      <w:r w:rsidRPr="00AD0A20">
        <w:rPr>
          <w:rFonts w:ascii="Palatino Linotype" w:hAnsi="Palatino Linotype"/>
          <w:noProof/>
          <w:sz w:val="20"/>
          <w:szCs w:val="20"/>
          <w:vertAlign w:val="subscript"/>
          <w:lang w:val="en-US" w:eastAsia="it-IT"/>
        </w:rPr>
        <w:t>11</w:t>
      </w:r>
      <w:r w:rsidRPr="00EA3268">
        <w:rPr>
          <w:rFonts w:ascii="Palatino Linotype" w:hAnsi="Palatino Linotype"/>
          <w:noProof/>
          <w:sz w:val="20"/>
          <w:szCs w:val="20"/>
          <w:lang w:val="en-US" w:eastAsia="it-IT"/>
        </w:rPr>
        <w:t>S]</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 906.38; found: 906.56 [M+Na]</w:t>
      </w:r>
      <w:r w:rsidRPr="0009040E">
        <w:rPr>
          <w:rFonts w:ascii="Palatino Linotype" w:hAnsi="Palatino Linotype"/>
          <w:noProof/>
          <w:sz w:val="20"/>
          <w:szCs w:val="20"/>
          <w:vertAlign w:val="superscript"/>
          <w:lang w:val="en-US" w:eastAsia="it-IT"/>
        </w:rPr>
        <w:t>+</w:t>
      </w:r>
      <w:r w:rsidRPr="00EA3268">
        <w:rPr>
          <w:rFonts w:ascii="Palatino Linotype" w:hAnsi="Palatino Linotype"/>
          <w:noProof/>
          <w:sz w:val="20"/>
          <w:szCs w:val="20"/>
          <w:lang w:val="en-US" w:eastAsia="it-IT"/>
        </w:rPr>
        <w:t>.</w:t>
      </w:r>
    </w:p>
    <w:p w14:paraId="606BBD97" w14:textId="77777777" w:rsidR="00EA3268" w:rsidRPr="00EA3268" w:rsidRDefault="00EA3268" w:rsidP="00982047">
      <w:pPr>
        <w:spacing w:before="240" w:after="120"/>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Cy</w:t>
      </w:r>
      <w:r w:rsidR="00AD0A20">
        <w:rPr>
          <w:rFonts w:ascii="Palatino Linotype" w:hAnsi="Palatino Linotype"/>
          <w:noProof/>
          <w:sz w:val="20"/>
          <w:szCs w:val="20"/>
          <w:lang w:val="en-US" w:eastAsia="it-IT"/>
        </w:rPr>
        <w:t>clo[DKP</w:t>
      </w:r>
      <w:r w:rsidR="008D751E">
        <w:rPr>
          <w:rFonts w:ascii="Palatino Linotype" w:hAnsi="Palatino Linotype"/>
          <w:noProof/>
          <w:sz w:val="20"/>
          <w:szCs w:val="20"/>
          <w:lang w:val="en-US" w:eastAsia="it-IT"/>
        </w:rPr>
        <w:t>-</w:t>
      </w:r>
      <w:r w:rsidR="00AD0A20">
        <w:rPr>
          <w:rFonts w:ascii="Palatino Linotype" w:hAnsi="Palatino Linotype"/>
          <w:noProof/>
          <w:sz w:val="20"/>
          <w:szCs w:val="20"/>
          <w:lang w:val="en-US" w:eastAsia="it-IT"/>
        </w:rPr>
        <w:t xml:space="preserve">3-RAD] Peptidomimetics </w:t>
      </w:r>
      <w:r w:rsidR="00AD0A20" w:rsidRPr="00AD0A20">
        <w:rPr>
          <w:rFonts w:ascii="Palatino Linotype" w:hAnsi="Palatino Linotype"/>
          <w:b/>
          <w:noProof/>
          <w:sz w:val="20"/>
          <w:szCs w:val="20"/>
          <w:lang w:val="en-US" w:eastAsia="it-IT"/>
        </w:rPr>
        <w:t>8A</w:t>
      </w:r>
      <w:r w:rsidR="00AD0A20">
        <w:rPr>
          <w:rFonts w:ascii="Palatino Linotype" w:hAnsi="Palatino Linotype"/>
          <w:noProof/>
          <w:sz w:val="20"/>
          <w:szCs w:val="20"/>
          <w:lang w:val="en-US" w:eastAsia="it-IT"/>
        </w:rPr>
        <w:t xml:space="preserve"> and </w:t>
      </w:r>
      <w:r w:rsidR="00AD0A20" w:rsidRPr="00AD0A20">
        <w:rPr>
          <w:rFonts w:ascii="Palatino Linotype" w:hAnsi="Palatino Linotype"/>
          <w:b/>
          <w:noProof/>
          <w:sz w:val="20"/>
          <w:szCs w:val="20"/>
          <w:lang w:val="en-US" w:eastAsia="it-IT"/>
        </w:rPr>
        <w:t>8</w:t>
      </w:r>
      <w:r w:rsidRPr="00AD0A20">
        <w:rPr>
          <w:rFonts w:ascii="Palatino Linotype" w:hAnsi="Palatino Linotype"/>
          <w:b/>
          <w:noProof/>
          <w:sz w:val="20"/>
          <w:szCs w:val="20"/>
          <w:lang w:val="en-US" w:eastAsia="it-IT"/>
        </w:rPr>
        <w:t>B</w:t>
      </w:r>
    </w:p>
    <w:p w14:paraId="205533BB" w14:textId="77777777" w:rsidR="00EA3268" w:rsidRPr="00EA3268" w:rsidRDefault="00EA3268" w:rsidP="00EA3268">
      <w:pPr>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 </w:t>
      </w:r>
      <w:r w:rsidRPr="00741C62">
        <w:object w:dxaOrig="6148" w:dyaOrig="3400" w14:anchorId="048C1177">
          <v:shape id="_x0000_i1031" type="#_x0000_t75" style="width:228.9pt;height:125pt" o:ole="">
            <v:imagedata r:id="rId20" o:title=""/>
          </v:shape>
          <o:OLEObject Type="Embed" ProgID="ChemDraw.Document.6.0" ShapeID="_x0000_i1031" DrawAspect="Content" ObjectID="_1567507578" r:id="rId21"/>
        </w:object>
      </w:r>
    </w:p>
    <w:p w14:paraId="7FAE59A8" w14:textId="77777777" w:rsidR="00EA3268" w:rsidRPr="00EA3268" w:rsidRDefault="00EA3268"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EA3268">
        <w:rPr>
          <w:rFonts w:ascii="Palatino Linotype" w:hAnsi="Palatino Linotype"/>
          <w:noProof/>
          <w:sz w:val="20"/>
          <w:szCs w:val="20"/>
          <w:lang w:val="en-US" w:eastAsia="it-IT"/>
        </w:rPr>
        <w:t xml:space="preserve">The final </w:t>
      </w:r>
      <w:r w:rsidR="00AD0A20">
        <w:rPr>
          <w:rFonts w:ascii="Palatino Linotype" w:hAnsi="Palatino Linotype"/>
          <w:noProof/>
          <w:sz w:val="20"/>
          <w:szCs w:val="20"/>
          <w:lang w:val="en-US" w:eastAsia="it-IT"/>
        </w:rPr>
        <w:t xml:space="preserve">deprotection on the mixture </w:t>
      </w:r>
      <w:r w:rsidR="00AD0A20" w:rsidRPr="00AD0A20">
        <w:rPr>
          <w:rFonts w:ascii="Palatino Linotype" w:hAnsi="Palatino Linotype"/>
          <w:b/>
          <w:noProof/>
          <w:sz w:val="20"/>
          <w:szCs w:val="20"/>
          <w:lang w:val="en-US" w:eastAsia="it-IT"/>
        </w:rPr>
        <w:t>20A</w:t>
      </w:r>
      <w:r w:rsidR="00AD0A20">
        <w:rPr>
          <w:rFonts w:ascii="Palatino Linotype" w:hAnsi="Palatino Linotype"/>
          <w:noProof/>
          <w:sz w:val="20"/>
          <w:szCs w:val="20"/>
          <w:lang w:val="en-US" w:eastAsia="it-IT"/>
        </w:rPr>
        <w:t xml:space="preserve"> + </w:t>
      </w:r>
      <w:r w:rsidR="00AD0A20" w:rsidRPr="00AD0A20">
        <w:rPr>
          <w:rFonts w:ascii="Palatino Linotype" w:hAnsi="Palatino Linotype"/>
          <w:b/>
          <w:noProof/>
          <w:sz w:val="20"/>
          <w:szCs w:val="20"/>
          <w:lang w:val="en-US" w:eastAsia="it-IT"/>
        </w:rPr>
        <w:t>20</w:t>
      </w:r>
      <w:r w:rsidRPr="00AD0A20">
        <w:rPr>
          <w:rFonts w:ascii="Palatino Linotype" w:hAnsi="Palatino Linotype"/>
          <w:b/>
          <w:noProof/>
          <w:sz w:val="20"/>
          <w:szCs w:val="20"/>
          <w:lang w:val="en-US" w:eastAsia="it-IT"/>
        </w:rPr>
        <w:t>B</w:t>
      </w:r>
      <w:r w:rsidRPr="00EA3268">
        <w:rPr>
          <w:rFonts w:ascii="Palatino Linotype" w:hAnsi="Palatino Linotype"/>
          <w:noProof/>
          <w:sz w:val="20"/>
          <w:szCs w:val="20"/>
          <w:lang w:val="en-US" w:eastAsia="it-IT"/>
        </w:rPr>
        <w:t xml:space="preserve"> was carried out as described in </w:t>
      </w:r>
      <w:r w:rsidR="0012572A" w:rsidRPr="00604947">
        <w:rPr>
          <w:rFonts w:ascii="Palatino Linotype" w:hAnsi="Palatino Linotype"/>
          <w:noProof/>
          <w:sz w:val="20"/>
          <w:szCs w:val="20"/>
          <w:lang w:val="en-US" w:eastAsia="it-IT"/>
        </w:rPr>
        <w:t>GP4</w:t>
      </w:r>
      <w:r w:rsidRPr="00EA3268">
        <w:rPr>
          <w:rFonts w:ascii="Palatino Linotype" w:hAnsi="Palatino Linotype"/>
          <w:noProof/>
          <w:sz w:val="20"/>
          <w:szCs w:val="20"/>
          <w:lang w:val="en-US" w:eastAsia="it-IT"/>
        </w:rPr>
        <w:t>. The residue was purified by RP-HPLC (gradient: from 90% H</w:t>
      </w:r>
      <w:r w:rsidRPr="00B46B5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O + 0.1% TFA / 10% CH</w:t>
      </w:r>
      <w:r w:rsidRPr="00B46B53">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CN + 0.1% TFA to 72% H</w:t>
      </w:r>
      <w:r w:rsidRPr="00B46B53">
        <w:rPr>
          <w:rFonts w:ascii="Palatino Linotype" w:hAnsi="Palatino Linotype"/>
          <w:noProof/>
          <w:sz w:val="20"/>
          <w:szCs w:val="20"/>
          <w:vertAlign w:val="subscript"/>
          <w:lang w:val="en-US" w:eastAsia="it-IT"/>
        </w:rPr>
        <w:t>2</w:t>
      </w:r>
      <w:r w:rsidRPr="00EA3268">
        <w:rPr>
          <w:rFonts w:ascii="Palatino Linotype" w:hAnsi="Palatino Linotype"/>
          <w:noProof/>
          <w:sz w:val="20"/>
          <w:szCs w:val="20"/>
          <w:lang w:val="en-US" w:eastAsia="it-IT"/>
        </w:rPr>
        <w:t>O + 0.1% TFA / 28% CH</w:t>
      </w:r>
      <w:r w:rsidRPr="00B46B53">
        <w:rPr>
          <w:rFonts w:ascii="Palatino Linotype" w:hAnsi="Palatino Linotype"/>
          <w:noProof/>
          <w:sz w:val="20"/>
          <w:szCs w:val="20"/>
          <w:vertAlign w:val="subscript"/>
          <w:lang w:val="en-US" w:eastAsia="it-IT"/>
        </w:rPr>
        <w:t>3</w:t>
      </w:r>
      <w:r w:rsidRPr="00EA3268">
        <w:rPr>
          <w:rFonts w:ascii="Palatino Linotype" w:hAnsi="Palatino Linotype"/>
          <w:noProof/>
          <w:sz w:val="20"/>
          <w:szCs w:val="20"/>
          <w:lang w:val="en-US" w:eastAsia="it-IT"/>
        </w:rPr>
        <w:t>CN + 0.1% TFA in 12 min, t</w:t>
      </w:r>
      <w:r w:rsidRPr="008D751E">
        <w:rPr>
          <w:rFonts w:ascii="Palatino Linotype" w:hAnsi="Palatino Linotype"/>
          <w:noProof/>
          <w:sz w:val="20"/>
          <w:szCs w:val="20"/>
          <w:vertAlign w:val="subscript"/>
          <w:lang w:val="en-US" w:eastAsia="it-IT"/>
        </w:rPr>
        <w:t>R</w:t>
      </w:r>
      <w:r w:rsidRPr="00EA3268">
        <w:rPr>
          <w:rFonts w:ascii="Palatino Linotype" w:hAnsi="Palatino Linotype"/>
          <w:noProof/>
          <w:sz w:val="20"/>
          <w:szCs w:val="20"/>
          <w:lang w:val="en-US" w:eastAsia="it-IT"/>
        </w:rPr>
        <w:t xml:space="preserve"> (product </w:t>
      </w:r>
      <w:r w:rsidR="00B46B53" w:rsidRPr="00B46B53">
        <w:rPr>
          <w:rFonts w:ascii="Palatino Linotype" w:hAnsi="Palatino Linotype"/>
          <w:b/>
          <w:noProof/>
          <w:sz w:val="20"/>
          <w:szCs w:val="20"/>
          <w:lang w:val="en-US" w:eastAsia="it-IT"/>
        </w:rPr>
        <w:t>8A</w:t>
      </w:r>
      <w:r w:rsidRPr="00EA3268">
        <w:rPr>
          <w:rFonts w:ascii="Palatino Linotype" w:hAnsi="Palatino Linotype"/>
          <w:noProof/>
          <w:sz w:val="20"/>
          <w:szCs w:val="20"/>
          <w:lang w:val="en-US" w:eastAsia="it-IT"/>
        </w:rPr>
        <w:t xml:space="preserve">) </w:t>
      </w:r>
      <w:r w:rsidR="00B46B53">
        <w:rPr>
          <w:rFonts w:ascii="Palatino Linotype" w:hAnsi="Palatino Linotype"/>
          <w:noProof/>
          <w:sz w:val="20"/>
          <w:szCs w:val="20"/>
          <w:lang w:val="en-US" w:eastAsia="it-IT"/>
        </w:rPr>
        <w:t>= 9.2 min, t</w:t>
      </w:r>
      <w:r w:rsidR="00B46B53" w:rsidRPr="008D751E">
        <w:rPr>
          <w:rFonts w:ascii="Palatino Linotype" w:hAnsi="Palatino Linotype"/>
          <w:noProof/>
          <w:sz w:val="20"/>
          <w:szCs w:val="20"/>
          <w:vertAlign w:val="subscript"/>
          <w:lang w:val="en-US" w:eastAsia="it-IT"/>
        </w:rPr>
        <w:t>R</w:t>
      </w:r>
      <w:r w:rsidR="00B46B53">
        <w:rPr>
          <w:rFonts w:ascii="Palatino Linotype" w:hAnsi="Palatino Linotype"/>
          <w:noProof/>
          <w:sz w:val="20"/>
          <w:szCs w:val="20"/>
          <w:lang w:val="en-US" w:eastAsia="it-IT"/>
        </w:rPr>
        <w:t xml:space="preserve"> (product </w:t>
      </w:r>
      <w:r w:rsidR="00B46B53" w:rsidRPr="00B46B53">
        <w:rPr>
          <w:rFonts w:ascii="Palatino Linotype" w:hAnsi="Palatino Linotype"/>
          <w:b/>
          <w:noProof/>
          <w:sz w:val="20"/>
          <w:szCs w:val="20"/>
          <w:lang w:val="en-US" w:eastAsia="it-IT"/>
        </w:rPr>
        <w:t>8</w:t>
      </w:r>
      <w:r w:rsidRPr="00B46B53">
        <w:rPr>
          <w:rFonts w:ascii="Palatino Linotype" w:hAnsi="Palatino Linotype"/>
          <w:b/>
          <w:noProof/>
          <w:sz w:val="20"/>
          <w:szCs w:val="20"/>
          <w:lang w:val="en-US" w:eastAsia="it-IT"/>
        </w:rPr>
        <w:t>B</w:t>
      </w:r>
      <w:r w:rsidRPr="00EA3268">
        <w:rPr>
          <w:rFonts w:ascii="Palatino Linotype" w:hAnsi="Palatino Linotype"/>
          <w:noProof/>
          <w:sz w:val="20"/>
          <w:szCs w:val="20"/>
          <w:lang w:val="en-US" w:eastAsia="it-IT"/>
        </w:rPr>
        <w:t>) = 11.0 min). The purified products were fr</w:t>
      </w:r>
      <w:r w:rsidR="00B46B53">
        <w:rPr>
          <w:rFonts w:ascii="Palatino Linotype" w:hAnsi="Palatino Linotype"/>
          <w:noProof/>
          <w:sz w:val="20"/>
          <w:szCs w:val="20"/>
          <w:lang w:val="en-US" w:eastAsia="it-IT"/>
        </w:rPr>
        <w:t xml:space="preserve">eeze-dried from water to give </w:t>
      </w:r>
      <w:r w:rsidR="00B46B53" w:rsidRPr="00B46B53">
        <w:rPr>
          <w:rFonts w:ascii="Palatino Linotype" w:hAnsi="Palatino Linotype"/>
          <w:b/>
          <w:noProof/>
          <w:sz w:val="20"/>
          <w:szCs w:val="20"/>
          <w:lang w:val="en-US" w:eastAsia="it-IT"/>
        </w:rPr>
        <w:t>8A</w:t>
      </w:r>
      <w:r w:rsidR="00B46B53">
        <w:rPr>
          <w:rFonts w:ascii="Palatino Linotype" w:hAnsi="Palatino Linotype"/>
          <w:noProof/>
          <w:sz w:val="20"/>
          <w:szCs w:val="20"/>
          <w:lang w:val="en-US" w:eastAsia="it-IT"/>
        </w:rPr>
        <w:t xml:space="preserve"> (6.5 mg) and </w:t>
      </w:r>
      <w:r w:rsidR="00B46B53" w:rsidRPr="00B46B53">
        <w:rPr>
          <w:rFonts w:ascii="Palatino Linotype" w:hAnsi="Palatino Linotype"/>
          <w:b/>
          <w:noProof/>
          <w:sz w:val="20"/>
          <w:szCs w:val="20"/>
          <w:lang w:val="en-US" w:eastAsia="it-IT"/>
        </w:rPr>
        <w:t>8</w:t>
      </w:r>
      <w:r w:rsidRPr="00B46B53">
        <w:rPr>
          <w:rFonts w:ascii="Palatino Linotype" w:hAnsi="Palatino Linotype"/>
          <w:b/>
          <w:noProof/>
          <w:sz w:val="20"/>
          <w:szCs w:val="20"/>
          <w:lang w:val="en-US" w:eastAsia="it-IT"/>
        </w:rPr>
        <w:t>B</w:t>
      </w:r>
      <w:r w:rsidRPr="00EA3268">
        <w:rPr>
          <w:rFonts w:ascii="Palatino Linotype" w:hAnsi="Palatino Linotype"/>
          <w:noProof/>
          <w:sz w:val="20"/>
          <w:szCs w:val="20"/>
          <w:lang w:val="en-US" w:eastAsia="it-IT"/>
        </w:rPr>
        <w:t xml:space="preserve"> (5.7 mg) trifluoroacetate salts as a white solids (30%).</w:t>
      </w:r>
    </w:p>
    <w:p w14:paraId="5EB2823B" w14:textId="77777777" w:rsidR="00EA3268" w:rsidRPr="00EA3268" w:rsidRDefault="00B46B53" w:rsidP="00EC532E">
      <w:pPr>
        <w:adjustRightInd w:val="0"/>
        <w:snapToGrid w:val="0"/>
        <w:spacing w:after="0" w:line="260" w:lineRule="atLeast"/>
        <w:ind w:firstLine="425"/>
        <w:jc w:val="both"/>
        <w:rPr>
          <w:rFonts w:ascii="Palatino Linotype" w:hAnsi="Palatino Linotype"/>
          <w:noProof/>
          <w:sz w:val="20"/>
          <w:szCs w:val="20"/>
          <w:lang w:val="en-US" w:eastAsia="it-IT"/>
        </w:rPr>
      </w:pPr>
      <w:r>
        <w:rPr>
          <w:rFonts w:ascii="Palatino Linotype" w:hAnsi="Palatino Linotype"/>
          <w:noProof/>
          <w:sz w:val="20"/>
          <w:szCs w:val="20"/>
          <w:lang w:val="en-US" w:eastAsia="it-IT"/>
        </w:rPr>
        <w:t xml:space="preserve">Compound </w:t>
      </w:r>
      <w:r w:rsidR="00EA3268" w:rsidRPr="00B46B53">
        <w:rPr>
          <w:rFonts w:ascii="Palatino Linotype" w:hAnsi="Palatino Linotype"/>
          <w:b/>
          <w:noProof/>
          <w:sz w:val="20"/>
          <w:szCs w:val="20"/>
          <w:lang w:val="en-US" w:eastAsia="it-IT"/>
        </w:rPr>
        <w:t>8A</w:t>
      </w:r>
      <w:r w:rsidR="00EA3268" w:rsidRPr="00EA3268">
        <w:rPr>
          <w:rFonts w:ascii="Palatino Linotype" w:hAnsi="Palatino Linotype"/>
          <w:noProof/>
          <w:sz w:val="20"/>
          <w:szCs w:val="20"/>
          <w:lang w:val="en-US" w:eastAsia="it-IT"/>
        </w:rPr>
        <w:t xml:space="preserve">: </w:t>
      </w:r>
      <w:r w:rsidR="00EA3268" w:rsidRPr="00B46B53">
        <w:rPr>
          <w:rFonts w:ascii="Palatino Linotype" w:hAnsi="Palatino Linotype"/>
          <w:noProof/>
          <w:sz w:val="20"/>
          <w:szCs w:val="20"/>
          <w:vertAlign w:val="superscript"/>
          <w:lang w:val="en-US" w:eastAsia="it-IT"/>
        </w:rPr>
        <w:t>1</w:t>
      </w:r>
      <w:r w:rsidR="00EA3268" w:rsidRPr="00EA3268">
        <w:rPr>
          <w:rFonts w:ascii="Palatino Linotype" w:hAnsi="Palatino Linotype"/>
          <w:noProof/>
          <w:sz w:val="20"/>
          <w:szCs w:val="20"/>
          <w:lang w:val="en-US" w:eastAsia="it-IT"/>
        </w:rPr>
        <w:t>H-NMR (400 MHz, D</w:t>
      </w:r>
      <w:r w:rsidR="00EA3268" w:rsidRPr="00B46B53">
        <w:rPr>
          <w:rFonts w:ascii="Palatino Linotype" w:hAnsi="Palatino Linotype"/>
          <w:noProof/>
          <w:sz w:val="20"/>
          <w:szCs w:val="20"/>
          <w:vertAlign w:val="subscript"/>
          <w:lang w:val="en-US" w:eastAsia="it-IT"/>
        </w:rPr>
        <w:t>2</w:t>
      </w:r>
      <w:r w:rsidR="00EA3268" w:rsidRPr="00EA3268">
        <w:rPr>
          <w:rFonts w:ascii="Palatino Linotype" w:hAnsi="Palatino Linotype"/>
          <w:noProof/>
          <w:sz w:val="20"/>
          <w:szCs w:val="20"/>
          <w:lang w:val="en-US" w:eastAsia="it-IT"/>
        </w:rPr>
        <w:t xml:space="preserve">O) δ 7.56 – 7.35 (m, 5H), 5.14 (d, J = 15.7 Hz, 1H), 4.80 – 4.72 (m, 1H, overlapped with solvent signal), 4.65 (t, J = 6.8 Hz, 1H), 4.38 (q, J = 7.1 Hz, 2H), 4.25 – 4.14 (m, 3H), 3.54 (dd, J = 14.9, 4.8 Hz, 1H), 3.30 (t, J = 6.8 Hz, 2H), 3.10 (dd, J = 14.2, 5.7 Hz, 1H), 2.99 (d, J = 6.9 Hz, 2H), 2.70 (dd, J = 14.2, 6.0 Hz, 1H), 1.94 (dd, J = 14.9, 6.9 Hz, 2H), 1.85 – 1.63 (m, 2H), 1.50 (d, J = 7.2 Hz, 3H). </w:t>
      </w:r>
      <w:r w:rsidR="00EA3268" w:rsidRPr="00B46B53">
        <w:rPr>
          <w:rFonts w:ascii="Palatino Linotype" w:hAnsi="Palatino Linotype"/>
          <w:noProof/>
          <w:sz w:val="20"/>
          <w:szCs w:val="20"/>
          <w:vertAlign w:val="superscript"/>
          <w:lang w:val="en-US" w:eastAsia="it-IT"/>
        </w:rPr>
        <w:t>13</w:t>
      </w:r>
      <w:r w:rsidR="00EA3268" w:rsidRPr="00EA3268">
        <w:rPr>
          <w:rFonts w:ascii="Palatino Linotype" w:hAnsi="Palatino Linotype"/>
          <w:noProof/>
          <w:sz w:val="20"/>
          <w:szCs w:val="20"/>
          <w:lang w:val="en-US" w:eastAsia="it-IT"/>
        </w:rPr>
        <w:t>C-NMR (101 MHz, D</w:t>
      </w:r>
      <w:r w:rsidR="00EA3268" w:rsidRPr="00B46B53">
        <w:rPr>
          <w:rFonts w:ascii="Palatino Linotype" w:hAnsi="Palatino Linotype"/>
          <w:noProof/>
          <w:sz w:val="20"/>
          <w:szCs w:val="20"/>
          <w:vertAlign w:val="subscript"/>
          <w:lang w:val="en-US" w:eastAsia="it-IT"/>
        </w:rPr>
        <w:t>2</w:t>
      </w:r>
      <w:r w:rsidR="00EA3268" w:rsidRPr="00EA3268">
        <w:rPr>
          <w:rFonts w:ascii="Palatino Linotype" w:hAnsi="Palatino Linotype"/>
          <w:noProof/>
          <w:sz w:val="20"/>
          <w:szCs w:val="20"/>
          <w:lang w:val="en-US" w:eastAsia="it-IT"/>
        </w:rPr>
        <w:t xml:space="preserve">O) δ 174.4, 173.6, 173.2, 172.8, 169.3, 168.0, 156.8, </w:t>
      </w:r>
      <w:r w:rsidR="00EA3268" w:rsidRPr="00EA3268">
        <w:rPr>
          <w:rFonts w:ascii="Palatino Linotype" w:hAnsi="Palatino Linotype"/>
          <w:noProof/>
          <w:sz w:val="20"/>
          <w:szCs w:val="20"/>
          <w:lang w:val="en-US" w:eastAsia="it-IT"/>
        </w:rPr>
        <w:lastRenderedPageBreak/>
        <w:t>135.3, 129.1, 128.2, 127.6, 60.3, 55.7, 52.3, 51.0, 49.9, 48.1, 40.5, 39.5, 38.2, 34.7, 26.6, 24.6, 16.0. MS (ESI) m/z calcd. for [C</w:t>
      </w:r>
      <w:r w:rsidR="00EA3268" w:rsidRPr="00B46B53">
        <w:rPr>
          <w:rFonts w:ascii="Palatino Linotype" w:hAnsi="Palatino Linotype"/>
          <w:noProof/>
          <w:sz w:val="20"/>
          <w:szCs w:val="20"/>
          <w:vertAlign w:val="subscript"/>
          <w:lang w:val="en-US" w:eastAsia="it-IT"/>
        </w:rPr>
        <w:t>27</w:t>
      </w:r>
      <w:r w:rsidR="00EA3268" w:rsidRPr="00EA3268">
        <w:rPr>
          <w:rFonts w:ascii="Palatino Linotype" w:hAnsi="Palatino Linotype"/>
          <w:noProof/>
          <w:sz w:val="20"/>
          <w:szCs w:val="20"/>
          <w:lang w:val="en-US" w:eastAsia="it-IT"/>
        </w:rPr>
        <w:t>H</w:t>
      </w:r>
      <w:r w:rsidR="00EA3268" w:rsidRPr="00B46B53">
        <w:rPr>
          <w:rFonts w:ascii="Palatino Linotype" w:hAnsi="Palatino Linotype"/>
          <w:noProof/>
          <w:sz w:val="20"/>
          <w:szCs w:val="20"/>
          <w:vertAlign w:val="subscript"/>
          <w:lang w:val="en-US" w:eastAsia="it-IT"/>
        </w:rPr>
        <w:t>38</w:t>
      </w:r>
      <w:r w:rsidR="00EA3268" w:rsidRPr="00EA3268">
        <w:rPr>
          <w:rFonts w:ascii="Palatino Linotype" w:hAnsi="Palatino Linotype"/>
          <w:noProof/>
          <w:sz w:val="20"/>
          <w:szCs w:val="20"/>
          <w:lang w:val="en-US" w:eastAsia="it-IT"/>
        </w:rPr>
        <w:t>N</w:t>
      </w:r>
      <w:r w:rsidR="00EA3268" w:rsidRPr="00B46B53">
        <w:rPr>
          <w:rFonts w:ascii="Palatino Linotype" w:hAnsi="Palatino Linotype"/>
          <w:noProof/>
          <w:sz w:val="20"/>
          <w:szCs w:val="20"/>
          <w:vertAlign w:val="subscript"/>
          <w:lang w:val="en-US" w:eastAsia="it-IT"/>
        </w:rPr>
        <w:t>9</w:t>
      </w:r>
      <w:r w:rsidR="00EA3268" w:rsidRPr="00EA3268">
        <w:rPr>
          <w:rFonts w:ascii="Palatino Linotype" w:hAnsi="Palatino Linotype"/>
          <w:noProof/>
          <w:sz w:val="20"/>
          <w:szCs w:val="20"/>
          <w:lang w:val="en-US" w:eastAsia="it-IT"/>
        </w:rPr>
        <w:t>O</w:t>
      </w:r>
      <w:r w:rsidR="00EA3268" w:rsidRPr="00B46B53">
        <w:rPr>
          <w:rFonts w:ascii="Palatino Linotype" w:hAnsi="Palatino Linotype"/>
          <w:noProof/>
          <w:sz w:val="20"/>
          <w:szCs w:val="20"/>
          <w:vertAlign w:val="subscript"/>
          <w:lang w:val="en-US" w:eastAsia="it-IT"/>
        </w:rPr>
        <w:t>8</w:t>
      </w:r>
      <w:r w:rsidR="00EA3268" w:rsidRPr="00EA3268">
        <w:rPr>
          <w:rFonts w:ascii="Palatino Linotype" w:hAnsi="Palatino Linotype"/>
          <w:noProof/>
          <w:sz w:val="20"/>
          <w:szCs w:val="20"/>
          <w:lang w:val="en-US" w:eastAsia="it-IT"/>
        </w:rPr>
        <w:t>]</w:t>
      </w:r>
      <w:r w:rsidR="00EA3268" w:rsidRPr="00DB7767">
        <w:rPr>
          <w:rFonts w:ascii="Palatino Linotype" w:hAnsi="Palatino Linotype"/>
          <w:noProof/>
          <w:sz w:val="20"/>
          <w:szCs w:val="20"/>
          <w:vertAlign w:val="superscript"/>
          <w:lang w:val="en-US" w:eastAsia="it-IT"/>
        </w:rPr>
        <w:t>+</w:t>
      </w:r>
      <w:r w:rsidR="00EA3268" w:rsidRPr="00EA3268">
        <w:rPr>
          <w:rFonts w:ascii="Palatino Linotype" w:hAnsi="Palatino Linotype"/>
          <w:noProof/>
          <w:sz w:val="20"/>
          <w:szCs w:val="20"/>
          <w:lang w:val="en-US" w:eastAsia="it-IT"/>
        </w:rPr>
        <w:t>: 616.28; found: 616.30 [M+H]</w:t>
      </w:r>
      <w:r w:rsidR="00EA3268" w:rsidRPr="00DB7767">
        <w:rPr>
          <w:rFonts w:ascii="Palatino Linotype" w:hAnsi="Palatino Linotype"/>
          <w:noProof/>
          <w:sz w:val="20"/>
          <w:szCs w:val="20"/>
          <w:vertAlign w:val="superscript"/>
          <w:lang w:val="en-US" w:eastAsia="it-IT"/>
        </w:rPr>
        <w:t>+</w:t>
      </w:r>
      <w:r w:rsidR="00EA3268" w:rsidRPr="00EA3268">
        <w:rPr>
          <w:rFonts w:ascii="Palatino Linotype" w:hAnsi="Palatino Linotype"/>
          <w:noProof/>
          <w:sz w:val="20"/>
          <w:szCs w:val="20"/>
          <w:lang w:val="en-US" w:eastAsia="it-IT"/>
        </w:rPr>
        <w:t>.</w:t>
      </w:r>
    </w:p>
    <w:p w14:paraId="013B098C" w14:textId="77777777" w:rsidR="003C77B6" w:rsidRDefault="00B46B53" w:rsidP="00EC532E">
      <w:pPr>
        <w:adjustRightInd w:val="0"/>
        <w:snapToGrid w:val="0"/>
        <w:spacing w:after="0" w:line="260" w:lineRule="atLeast"/>
        <w:ind w:firstLine="425"/>
        <w:jc w:val="both"/>
        <w:rPr>
          <w:rFonts w:ascii="Palatino Linotype" w:hAnsi="Palatino Linotype"/>
          <w:noProof/>
          <w:sz w:val="20"/>
          <w:szCs w:val="20"/>
          <w:lang w:val="en-US" w:eastAsia="it-IT"/>
        </w:rPr>
      </w:pPr>
      <w:r>
        <w:rPr>
          <w:rFonts w:ascii="Palatino Linotype" w:hAnsi="Palatino Linotype"/>
          <w:noProof/>
          <w:sz w:val="20"/>
          <w:szCs w:val="20"/>
          <w:lang w:val="en-US" w:eastAsia="it-IT"/>
        </w:rPr>
        <w:t xml:space="preserve">Compound </w:t>
      </w:r>
      <w:r w:rsidR="00EA3268" w:rsidRPr="00B46B53">
        <w:rPr>
          <w:rFonts w:ascii="Palatino Linotype" w:hAnsi="Palatino Linotype"/>
          <w:b/>
          <w:noProof/>
          <w:sz w:val="20"/>
          <w:szCs w:val="20"/>
          <w:lang w:val="en-US" w:eastAsia="it-IT"/>
        </w:rPr>
        <w:t>8B</w:t>
      </w:r>
      <w:r w:rsidR="00EA3268" w:rsidRPr="00EA3268">
        <w:rPr>
          <w:rFonts w:ascii="Palatino Linotype" w:hAnsi="Palatino Linotype"/>
          <w:noProof/>
          <w:sz w:val="20"/>
          <w:szCs w:val="20"/>
          <w:lang w:val="en-US" w:eastAsia="it-IT"/>
        </w:rPr>
        <w:t xml:space="preserve">: </w:t>
      </w:r>
      <w:r w:rsidR="00EA3268" w:rsidRPr="00B46B53">
        <w:rPr>
          <w:rFonts w:ascii="Palatino Linotype" w:hAnsi="Palatino Linotype"/>
          <w:noProof/>
          <w:sz w:val="20"/>
          <w:szCs w:val="20"/>
          <w:vertAlign w:val="superscript"/>
          <w:lang w:val="en-US" w:eastAsia="it-IT"/>
        </w:rPr>
        <w:t>1</w:t>
      </w:r>
      <w:r w:rsidR="00EA3268" w:rsidRPr="00EA3268">
        <w:rPr>
          <w:rFonts w:ascii="Palatino Linotype" w:hAnsi="Palatino Linotype"/>
          <w:noProof/>
          <w:sz w:val="20"/>
          <w:szCs w:val="20"/>
          <w:lang w:val="en-US" w:eastAsia="it-IT"/>
        </w:rPr>
        <w:t>H-NMR (400 MHz, D</w:t>
      </w:r>
      <w:r w:rsidR="00EA3268" w:rsidRPr="00B46B53">
        <w:rPr>
          <w:rFonts w:ascii="Palatino Linotype" w:hAnsi="Palatino Linotype"/>
          <w:noProof/>
          <w:sz w:val="20"/>
          <w:szCs w:val="20"/>
          <w:vertAlign w:val="subscript"/>
          <w:lang w:val="en-US" w:eastAsia="it-IT"/>
        </w:rPr>
        <w:t>2</w:t>
      </w:r>
      <w:r w:rsidR="00EA3268" w:rsidRPr="00EA3268">
        <w:rPr>
          <w:rFonts w:ascii="Palatino Linotype" w:hAnsi="Palatino Linotype"/>
          <w:noProof/>
          <w:sz w:val="20"/>
          <w:szCs w:val="20"/>
          <w:lang w:val="en-US" w:eastAsia="it-IT"/>
        </w:rPr>
        <w:t xml:space="preserve">O) δ 7.51 – 7.30 (m, 5H), 5.39 (d, J = 15.6 Hz, 1H), 4.61 (t, J = 4.2 Hz, 1H), 4.54 (t, J = 6.1 Hz, 1H), 4.49 (dd, J = 8.5, 4.5 Hz, 1H), 4.17 (d, J = 15.6 Hz, 1H), 4.12 – 4.02 (m, 2H), 4.02 – 3.74 (m, 2H), 3.17 (dd, J = 15.3, 4.2 Hz, 1H), 3.09 (dt, J = 11.2, 5.5 Hz, 2H), 3.04 – 2.90 (m, 2H), 2.84 (dd, J = 15.3, 4.9 Hz, 1H), 1.93 – 1.60 (m, 2H), 1.62 – 1.46 (m, 2H), 1.41 (d, J = 7.2 Hz, 3H). </w:t>
      </w:r>
      <w:r w:rsidR="00EA3268" w:rsidRPr="00B46B53">
        <w:rPr>
          <w:rFonts w:ascii="Palatino Linotype" w:hAnsi="Palatino Linotype"/>
          <w:noProof/>
          <w:sz w:val="20"/>
          <w:szCs w:val="20"/>
          <w:vertAlign w:val="superscript"/>
          <w:lang w:val="en-US" w:eastAsia="it-IT"/>
        </w:rPr>
        <w:t>13</w:t>
      </w:r>
      <w:r w:rsidR="00EA3268" w:rsidRPr="00EA3268">
        <w:rPr>
          <w:rFonts w:ascii="Palatino Linotype" w:hAnsi="Palatino Linotype"/>
          <w:noProof/>
          <w:sz w:val="20"/>
          <w:szCs w:val="20"/>
          <w:lang w:val="en-US" w:eastAsia="it-IT"/>
        </w:rPr>
        <w:t>C-NMR (101 MHz, D</w:t>
      </w:r>
      <w:r w:rsidR="00EA3268" w:rsidRPr="00B46B53">
        <w:rPr>
          <w:rFonts w:ascii="Palatino Linotype" w:hAnsi="Palatino Linotype"/>
          <w:noProof/>
          <w:sz w:val="20"/>
          <w:szCs w:val="20"/>
          <w:vertAlign w:val="subscript"/>
          <w:lang w:val="en-US" w:eastAsia="it-IT"/>
        </w:rPr>
        <w:t>2</w:t>
      </w:r>
      <w:r w:rsidR="00EA3268" w:rsidRPr="00EA3268">
        <w:rPr>
          <w:rFonts w:ascii="Palatino Linotype" w:hAnsi="Palatino Linotype"/>
          <w:noProof/>
          <w:sz w:val="20"/>
          <w:szCs w:val="20"/>
          <w:lang w:val="en-US" w:eastAsia="it-IT"/>
        </w:rPr>
        <w:t>O) δ 175.0, 174.4, 173.9, 173.1, 170.7, 168.0, 167.4, 156.6, 135.0, 129.2, 129.0, 128.1, 127.5, 59.3, 52.4, 51.6, 51.1, 50.8, 47.3, 40.7, 39.6, 37.6, 34.5, 29.9, 24.5, 15.9. MS (ESI) m/z calcd. for [C</w:t>
      </w:r>
      <w:r w:rsidR="00EA3268" w:rsidRPr="00B46B53">
        <w:rPr>
          <w:rFonts w:ascii="Palatino Linotype" w:hAnsi="Palatino Linotype"/>
          <w:noProof/>
          <w:sz w:val="20"/>
          <w:szCs w:val="20"/>
          <w:vertAlign w:val="subscript"/>
          <w:lang w:val="en-US" w:eastAsia="it-IT"/>
        </w:rPr>
        <w:t>27</w:t>
      </w:r>
      <w:r w:rsidR="00EA3268" w:rsidRPr="00EA3268">
        <w:rPr>
          <w:rFonts w:ascii="Palatino Linotype" w:hAnsi="Palatino Linotype"/>
          <w:noProof/>
          <w:sz w:val="20"/>
          <w:szCs w:val="20"/>
          <w:lang w:val="en-US" w:eastAsia="it-IT"/>
        </w:rPr>
        <w:t>H</w:t>
      </w:r>
      <w:r w:rsidR="00EA3268" w:rsidRPr="00B46B53">
        <w:rPr>
          <w:rFonts w:ascii="Palatino Linotype" w:hAnsi="Palatino Linotype"/>
          <w:noProof/>
          <w:sz w:val="20"/>
          <w:szCs w:val="20"/>
          <w:vertAlign w:val="subscript"/>
          <w:lang w:val="en-US" w:eastAsia="it-IT"/>
        </w:rPr>
        <w:t>38</w:t>
      </w:r>
      <w:r w:rsidR="00EA3268" w:rsidRPr="00EA3268">
        <w:rPr>
          <w:rFonts w:ascii="Palatino Linotype" w:hAnsi="Palatino Linotype"/>
          <w:noProof/>
          <w:sz w:val="20"/>
          <w:szCs w:val="20"/>
          <w:lang w:val="en-US" w:eastAsia="it-IT"/>
        </w:rPr>
        <w:t>N</w:t>
      </w:r>
      <w:r w:rsidR="00EA3268" w:rsidRPr="00B46B53">
        <w:rPr>
          <w:rFonts w:ascii="Palatino Linotype" w:hAnsi="Palatino Linotype"/>
          <w:noProof/>
          <w:sz w:val="20"/>
          <w:szCs w:val="20"/>
          <w:vertAlign w:val="subscript"/>
          <w:lang w:val="en-US" w:eastAsia="it-IT"/>
        </w:rPr>
        <w:t>9</w:t>
      </w:r>
      <w:r w:rsidR="00EA3268" w:rsidRPr="00EA3268">
        <w:rPr>
          <w:rFonts w:ascii="Palatino Linotype" w:hAnsi="Palatino Linotype"/>
          <w:noProof/>
          <w:sz w:val="20"/>
          <w:szCs w:val="20"/>
          <w:lang w:val="en-US" w:eastAsia="it-IT"/>
        </w:rPr>
        <w:t>O</w:t>
      </w:r>
      <w:r w:rsidR="00EA3268" w:rsidRPr="00B46B53">
        <w:rPr>
          <w:rFonts w:ascii="Palatino Linotype" w:hAnsi="Palatino Linotype"/>
          <w:noProof/>
          <w:sz w:val="20"/>
          <w:szCs w:val="20"/>
          <w:vertAlign w:val="subscript"/>
          <w:lang w:val="en-US" w:eastAsia="it-IT"/>
        </w:rPr>
        <w:t>8</w:t>
      </w:r>
      <w:r w:rsidR="00EA3268" w:rsidRPr="00EA3268">
        <w:rPr>
          <w:rFonts w:ascii="Palatino Linotype" w:hAnsi="Palatino Linotype"/>
          <w:noProof/>
          <w:sz w:val="20"/>
          <w:szCs w:val="20"/>
          <w:lang w:val="en-US" w:eastAsia="it-IT"/>
        </w:rPr>
        <w:t>]</w:t>
      </w:r>
      <w:r w:rsidR="00EA3268" w:rsidRPr="00DB7767">
        <w:rPr>
          <w:rFonts w:ascii="Palatino Linotype" w:hAnsi="Palatino Linotype"/>
          <w:noProof/>
          <w:sz w:val="20"/>
          <w:szCs w:val="20"/>
          <w:vertAlign w:val="superscript"/>
          <w:lang w:val="en-US" w:eastAsia="it-IT"/>
        </w:rPr>
        <w:t>+</w:t>
      </w:r>
      <w:r w:rsidR="00EA3268" w:rsidRPr="00EA3268">
        <w:rPr>
          <w:rFonts w:ascii="Palatino Linotype" w:hAnsi="Palatino Linotype"/>
          <w:noProof/>
          <w:sz w:val="20"/>
          <w:szCs w:val="20"/>
          <w:lang w:val="en-US" w:eastAsia="it-IT"/>
        </w:rPr>
        <w:t>: 616.28; found: 616.32 [M+H]</w:t>
      </w:r>
      <w:r w:rsidR="00EA3268" w:rsidRPr="00DB7767">
        <w:rPr>
          <w:rFonts w:ascii="Palatino Linotype" w:hAnsi="Palatino Linotype"/>
          <w:noProof/>
          <w:sz w:val="20"/>
          <w:szCs w:val="20"/>
          <w:vertAlign w:val="superscript"/>
          <w:lang w:val="en-US" w:eastAsia="it-IT"/>
        </w:rPr>
        <w:t>+</w:t>
      </w:r>
      <w:r w:rsidR="00EA3268" w:rsidRPr="00EA3268">
        <w:rPr>
          <w:rFonts w:ascii="Palatino Linotype" w:hAnsi="Palatino Linotype"/>
          <w:noProof/>
          <w:sz w:val="20"/>
          <w:szCs w:val="20"/>
          <w:lang w:val="en-US" w:eastAsia="it-IT"/>
        </w:rPr>
        <w:t>.</w:t>
      </w:r>
    </w:p>
    <w:p w14:paraId="3B2310AA" w14:textId="334634FA" w:rsidR="00C47C13" w:rsidRDefault="00C47C13" w:rsidP="00E17DBB">
      <w:pPr>
        <w:adjustRightInd w:val="0"/>
        <w:snapToGrid w:val="0"/>
        <w:spacing w:after="0" w:line="260" w:lineRule="atLeast"/>
        <w:ind w:firstLine="425"/>
        <w:jc w:val="both"/>
        <w:rPr>
          <w:rFonts w:ascii="Palatino Linotype" w:hAnsi="Palatino Linotype"/>
          <w:noProof/>
          <w:sz w:val="20"/>
          <w:szCs w:val="20"/>
          <w:lang w:val="en-US" w:eastAsia="it-IT"/>
        </w:rPr>
      </w:pPr>
      <w:r>
        <w:rPr>
          <w:rFonts w:ascii="Palatino Linotype" w:hAnsi="Palatino Linotype"/>
          <w:noProof/>
          <w:sz w:val="20"/>
          <w:szCs w:val="20"/>
          <w:lang w:val="en-US" w:eastAsia="it-IT"/>
        </w:rPr>
        <w:t xml:space="preserve">The two isomers </w:t>
      </w:r>
      <w:r w:rsidRPr="00C47C13">
        <w:rPr>
          <w:rFonts w:ascii="Palatino Linotype" w:hAnsi="Palatino Linotype"/>
          <w:b/>
          <w:noProof/>
          <w:sz w:val="20"/>
          <w:szCs w:val="20"/>
          <w:lang w:val="en-US" w:eastAsia="it-IT"/>
        </w:rPr>
        <w:t>8A</w:t>
      </w:r>
      <w:r>
        <w:rPr>
          <w:rFonts w:ascii="Palatino Linotype" w:hAnsi="Palatino Linotype"/>
          <w:noProof/>
          <w:sz w:val="20"/>
          <w:szCs w:val="20"/>
          <w:lang w:val="en-US" w:eastAsia="it-IT"/>
        </w:rPr>
        <w:t xml:space="preserve"> and </w:t>
      </w:r>
      <w:r w:rsidRPr="007F77A3">
        <w:rPr>
          <w:rFonts w:ascii="Palatino Linotype" w:hAnsi="Palatino Linotype"/>
          <w:b/>
          <w:noProof/>
          <w:sz w:val="20"/>
          <w:szCs w:val="20"/>
          <w:lang w:val="en-US" w:eastAsia="it-IT"/>
        </w:rPr>
        <w:t>8B</w:t>
      </w:r>
      <w:r>
        <w:rPr>
          <w:rFonts w:ascii="Palatino Linotype" w:hAnsi="Palatino Linotype"/>
          <w:noProof/>
          <w:sz w:val="20"/>
          <w:szCs w:val="20"/>
          <w:lang w:val="en-US" w:eastAsia="it-IT"/>
        </w:rPr>
        <w:t xml:space="preserve"> </w:t>
      </w:r>
      <w:r w:rsidR="00604776">
        <w:rPr>
          <w:rFonts w:ascii="Palatino Linotype" w:hAnsi="Palatino Linotype"/>
          <w:noProof/>
          <w:sz w:val="20"/>
          <w:szCs w:val="20"/>
          <w:lang w:val="en-US" w:eastAsia="it-IT"/>
        </w:rPr>
        <w:t xml:space="preserve">(obtained in </w:t>
      </w:r>
      <w:r w:rsidR="00604776" w:rsidRPr="00604776">
        <w:rPr>
          <w:rFonts w:ascii="Palatino Linotype" w:hAnsi="Palatino Linotype"/>
          <w:i/>
          <w:noProof/>
          <w:sz w:val="20"/>
          <w:szCs w:val="20"/>
          <w:lang w:val="en-US" w:eastAsia="it-IT"/>
        </w:rPr>
        <w:t>ca</w:t>
      </w:r>
      <w:r w:rsidR="00604776">
        <w:rPr>
          <w:rFonts w:ascii="Palatino Linotype" w:hAnsi="Palatino Linotype"/>
          <w:noProof/>
          <w:sz w:val="20"/>
          <w:szCs w:val="20"/>
          <w:lang w:val="en-US" w:eastAsia="it-IT"/>
        </w:rPr>
        <w:t>. 1:1 ratio)</w:t>
      </w:r>
      <w:r w:rsidR="007830E0">
        <w:rPr>
          <w:rFonts w:ascii="Palatino Linotype" w:hAnsi="Palatino Linotype"/>
          <w:noProof/>
          <w:sz w:val="20"/>
          <w:szCs w:val="20"/>
          <w:lang w:val="en-US" w:eastAsia="it-IT"/>
        </w:rPr>
        <w:t xml:space="preserve"> </w:t>
      </w:r>
      <w:r w:rsidR="007830E0" w:rsidRPr="007830E0">
        <w:rPr>
          <w:rFonts w:ascii="Palatino Linotype" w:hAnsi="Palatino Linotype"/>
          <w:noProof/>
          <w:sz w:val="20"/>
          <w:szCs w:val="20"/>
          <w:lang w:val="en-US" w:eastAsia="it-IT"/>
        </w:rPr>
        <w:t>were examined in vitro for their ability to comp</w:t>
      </w:r>
      <w:r w:rsidR="007830E0">
        <w:rPr>
          <w:rFonts w:ascii="Palatino Linotype" w:hAnsi="Palatino Linotype"/>
          <w:noProof/>
          <w:sz w:val="20"/>
          <w:szCs w:val="20"/>
          <w:lang w:val="en-US" w:eastAsia="it-IT"/>
        </w:rPr>
        <w:t>ete with biotinylated vitro</w:t>
      </w:r>
      <w:r w:rsidR="007830E0" w:rsidRPr="007830E0">
        <w:rPr>
          <w:rFonts w:ascii="Palatino Linotype" w:hAnsi="Palatino Linotype"/>
          <w:noProof/>
          <w:sz w:val="20"/>
          <w:szCs w:val="20"/>
          <w:lang w:val="en-US" w:eastAsia="it-IT"/>
        </w:rPr>
        <w:t>n</w:t>
      </w:r>
      <w:r w:rsidR="007830E0">
        <w:rPr>
          <w:rFonts w:ascii="Palatino Linotype" w:hAnsi="Palatino Linotype"/>
          <w:noProof/>
          <w:sz w:val="20"/>
          <w:szCs w:val="20"/>
          <w:lang w:val="en-US" w:eastAsia="it-IT"/>
        </w:rPr>
        <w:t>ectin</w:t>
      </w:r>
      <w:r w:rsidR="007830E0" w:rsidRPr="007830E0">
        <w:rPr>
          <w:rFonts w:ascii="Palatino Linotype" w:hAnsi="Palatino Linotype"/>
          <w:noProof/>
          <w:sz w:val="20"/>
          <w:szCs w:val="20"/>
          <w:lang w:val="en-US" w:eastAsia="it-IT"/>
        </w:rPr>
        <w:t xml:space="preserve"> </w:t>
      </w:r>
      <w:r w:rsidR="007830E0">
        <w:rPr>
          <w:rFonts w:ascii="Palatino Linotype" w:hAnsi="Palatino Linotype"/>
          <w:noProof/>
          <w:sz w:val="20"/>
          <w:szCs w:val="20"/>
          <w:lang w:val="en-US" w:eastAsia="it-IT"/>
        </w:rPr>
        <w:t>for binding to the isolated α</w:t>
      </w:r>
      <w:r w:rsidR="007830E0" w:rsidRPr="007830E0">
        <w:rPr>
          <w:rFonts w:ascii="Palatino Linotype" w:hAnsi="Palatino Linotype"/>
          <w:noProof/>
          <w:sz w:val="20"/>
          <w:szCs w:val="20"/>
          <w:vertAlign w:val="subscript"/>
          <w:lang w:val="en-US" w:eastAsia="it-IT"/>
        </w:rPr>
        <w:t>V</w:t>
      </w:r>
      <w:r w:rsidR="007830E0">
        <w:rPr>
          <w:rFonts w:ascii="Palatino Linotype" w:hAnsi="Palatino Linotype"/>
          <w:noProof/>
          <w:sz w:val="20"/>
          <w:szCs w:val="20"/>
          <w:lang w:val="en-US" w:eastAsia="it-IT"/>
        </w:rPr>
        <w:t>β</w:t>
      </w:r>
      <w:r w:rsidR="007830E0" w:rsidRPr="007830E0">
        <w:rPr>
          <w:rFonts w:ascii="Palatino Linotype" w:hAnsi="Palatino Linotype"/>
          <w:noProof/>
          <w:sz w:val="20"/>
          <w:szCs w:val="20"/>
          <w:vertAlign w:val="subscript"/>
          <w:lang w:val="en-US" w:eastAsia="it-IT"/>
        </w:rPr>
        <w:t>3</w:t>
      </w:r>
      <w:r w:rsidR="007830E0" w:rsidRPr="007830E0">
        <w:rPr>
          <w:rFonts w:ascii="Palatino Linotype" w:hAnsi="Palatino Linotype"/>
          <w:noProof/>
          <w:sz w:val="20"/>
          <w:szCs w:val="20"/>
          <w:lang w:val="en-US" w:eastAsia="it-IT"/>
        </w:rPr>
        <w:t xml:space="preserve"> integrin</w:t>
      </w:r>
      <w:r w:rsidR="007830E0">
        <w:rPr>
          <w:rFonts w:ascii="Palatino Linotype" w:hAnsi="Palatino Linotype"/>
          <w:noProof/>
          <w:sz w:val="20"/>
          <w:szCs w:val="20"/>
          <w:lang w:val="en-US" w:eastAsia="it-IT"/>
        </w:rPr>
        <w:t xml:space="preserve">, showing </w:t>
      </w:r>
      <w:r w:rsidR="007830E0" w:rsidRPr="007830E0">
        <w:rPr>
          <w:rFonts w:ascii="Palatino Linotype" w:hAnsi="Palatino Linotype"/>
          <w:noProof/>
          <w:sz w:val="20"/>
          <w:szCs w:val="20"/>
          <w:lang w:val="en-US" w:eastAsia="it-IT"/>
        </w:rPr>
        <w:t>360 ± 40</w:t>
      </w:r>
      <w:r w:rsidR="007830E0">
        <w:rPr>
          <w:rFonts w:ascii="Palatino Linotype" w:hAnsi="Palatino Linotype"/>
          <w:noProof/>
          <w:sz w:val="20"/>
          <w:szCs w:val="20"/>
          <w:lang w:val="en-US" w:eastAsia="it-IT"/>
        </w:rPr>
        <w:t xml:space="preserve"> nM and 1500 ± 54</w:t>
      </w:r>
      <w:r w:rsidR="007830E0" w:rsidRPr="007830E0">
        <w:rPr>
          <w:rFonts w:ascii="Palatino Linotype" w:hAnsi="Palatino Linotype"/>
          <w:noProof/>
          <w:sz w:val="20"/>
          <w:szCs w:val="20"/>
          <w:lang w:val="en-US" w:eastAsia="it-IT"/>
        </w:rPr>
        <w:t>0</w:t>
      </w:r>
      <w:r w:rsidR="007830E0">
        <w:rPr>
          <w:rFonts w:ascii="Palatino Linotype" w:hAnsi="Palatino Linotype"/>
          <w:noProof/>
          <w:sz w:val="20"/>
          <w:szCs w:val="20"/>
          <w:lang w:val="en-US" w:eastAsia="it-IT"/>
        </w:rPr>
        <w:t xml:space="preserve"> nM IC</w:t>
      </w:r>
      <w:r w:rsidR="007830E0" w:rsidRPr="007830E0">
        <w:rPr>
          <w:rFonts w:ascii="Palatino Linotype" w:hAnsi="Palatino Linotype"/>
          <w:noProof/>
          <w:sz w:val="20"/>
          <w:szCs w:val="20"/>
          <w:vertAlign w:val="subscript"/>
          <w:lang w:val="en-US" w:eastAsia="it-IT"/>
        </w:rPr>
        <w:t>50</w:t>
      </w:r>
      <w:r w:rsidR="007830E0">
        <w:rPr>
          <w:rFonts w:ascii="Palatino Linotype" w:hAnsi="Palatino Linotype"/>
          <w:noProof/>
          <w:sz w:val="20"/>
          <w:szCs w:val="20"/>
          <w:lang w:val="en-US" w:eastAsia="it-IT"/>
        </w:rPr>
        <w:t xml:space="preserve"> values, respectively. The isomer </w:t>
      </w:r>
      <w:r w:rsidR="007830E0" w:rsidRPr="007830E0">
        <w:rPr>
          <w:rFonts w:ascii="Palatino Linotype" w:hAnsi="Palatino Linotype"/>
          <w:b/>
          <w:noProof/>
          <w:sz w:val="20"/>
          <w:szCs w:val="20"/>
          <w:lang w:val="en-US" w:eastAsia="it-IT"/>
        </w:rPr>
        <w:t>8B</w:t>
      </w:r>
      <w:r w:rsidR="007830E0">
        <w:rPr>
          <w:rFonts w:ascii="Palatino Linotype" w:hAnsi="Palatino Linotype"/>
          <w:noProof/>
          <w:sz w:val="20"/>
          <w:szCs w:val="20"/>
          <w:lang w:val="en-US" w:eastAsia="it-IT"/>
        </w:rPr>
        <w:t xml:space="preserve"> exhibiting the worst micromolar IC</w:t>
      </w:r>
      <w:r w:rsidR="007830E0" w:rsidRPr="007830E0">
        <w:rPr>
          <w:rFonts w:ascii="Palatino Linotype" w:hAnsi="Palatino Linotype"/>
          <w:noProof/>
          <w:sz w:val="20"/>
          <w:szCs w:val="20"/>
          <w:vertAlign w:val="subscript"/>
          <w:lang w:val="en-US" w:eastAsia="it-IT"/>
        </w:rPr>
        <w:t>50</w:t>
      </w:r>
      <w:r w:rsidR="007830E0">
        <w:rPr>
          <w:rFonts w:ascii="Palatino Linotype" w:hAnsi="Palatino Linotype"/>
          <w:noProof/>
          <w:sz w:val="20"/>
          <w:szCs w:val="20"/>
          <w:lang w:val="en-US" w:eastAsia="it-IT"/>
        </w:rPr>
        <w:t xml:space="preserve"> value</w:t>
      </w:r>
      <w:r w:rsidR="00FA451E">
        <w:rPr>
          <w:rFonts w:ascii="Palatino Linotype" w:hAnsi="Palatino Linotype"/>
          <w:noProof/>
          <w:sz w:val="20"/>
          <w:szCs w:val="20"/>
          <w:lang w:val="en-US" w:eastAsia="it-IT"/>
        </w:rPr>
        <w:t>,</w:t>
      </w:r>
      <w:r w:rsidR="007830E0">
        <w:rPr>
          <w:rFonts w:ascii="Palatino Linotype" w:hAnsi="Palatino Linotype"/>
          <w:noProof/>
          <w:sz w:val="20"/>
          <w:szCs w:val="20"/>
          <w:lang w:val="en-US" w:eastAsia="it-IT"/>
        </w:rPr>
        <w:t xml:space="preserve"> was selected as a negative control for </w:t>
      </w:r>
      <w:r w:rsidR="00FA451E">
        <w:rPr>
          <w:rFonts w:ascii="Palatino Linotype" w:hAnsi="Palatino Linotype"/>
          <w:noProof/>
          <w:sz w:val="20"/>
          <w:szCs w:val="20"/>
          <w:lang w:val="en-US" w:eastAsia="it-IT"/>
        </w:rPr>
        <w:t xml:space="preserve">the </w:t>
      </w:r>
      <w:r w:rsidR="007830E0">
        <w:rPr>
          <w:rFonts w:ascii="Palatino Linotype" w:hAnsi="Palatino Linotype"/>
          <w:noProof/>
          <w:sz w:val="20"/>
          <w:szCs w:val="20"/>
          <w:lang w:val="en-US" w:eastAsia="it-IT"/>
        </w:rPr>
        <w:t>competive binding assays</w:t>
      </w:r>
      <w:r w:rsidR="007830E0" w:rsidRPr="007830E0">
        <w:rPr>
          <w:rFonts w:ascii="Palatino Linotype" w:hAnsi="Palatino Linotype"/>
          <w:noProof/>
          <w:sz w:val="20"/>
          <w:szCs w:val="20"/>
          <w:lang w:val="en-US" w:eastAsia="it-IT"/>
        </w:rPr>
        <w:t xml:space="preserve"> </w:t>
      </w:r>
      <w:r w:rsidR="007830E0">
        <w:rPr>
          <w:rFonts w:ascii="Palatino Linotype" w:hAnsi="Palatino Linotype"/>
          <w:noProof/>
          <w:sz w:val="20"/>
          <w:szCs w:val="20"/>
          <w:lang w:val="en-US" w:eastAsia="it-IT"/>
        </w:rPr>
        <w:t>to</w:t>
      </w:r>
      <w:r w:rsidR="007830E0" w:rsidRPr="007830E0">
        <w:rPr>
          <w:rFonts w:ascii="Palatino Linotype" w:hAnsi="Palatino Linotype"/>
          <w:noProof/>
          <w:sz w:val="20"/>
          <w:szCs w:val="20"/>
          <w:lang w:val="en-US" w:eastAsia="it-IT"/>
        </w:rPr>
        <w:t xml:space="preserve"> α</w:t>
      </w:r>
      <w:r w:rsidR="007830E0" w:rsidRPr="007830E0">
        <w:rPr>
          <w:rFonts w:ascii="Palatino Linotype" w:hAnsi="Palatino Linotype"/>
          <w:noProof/>
          <w:sz w:val="20"/>
          <w:szCs w:val="20"/>
          <w:vertAlign w:val="subscript"/>
          <w:lang w:val="en-US" w:eastAsia="it-IT"/>
        </w:rPr>
        <w:t>V</w:t>
      </w:r>
      <w:r w:rsidR="007830E0" w:rsidRPr="007830E0">
        <w:rPr>
          <w:rFonts w:ascii="Palatino Linotype" w:hAnsi="Palatino Linotype"/>
          <w:noProof/>
          <w:sz w:val="20"/>
          <w:szCs w:val="20"/>
          <w:lang w:val="en-US" w:eastAsia="it-IT"/>
        </w:rPr>
        <w:t>β</w:t>
      </w:r>
      <w:r w:rsidR="007830E0" w:rsidRPr="007830E0">
        <w:rPr>
          <w:rFonts w:ascii="Palatino Linotype" w:hAnsi="Palatino Linotype"/>
          <w:noProof/>
          <w:sz w:val="20"/>
          <w:szCs w:val="20"/>
          <w:vertAlign w:val="subscript"/>
          <w:lang w:val="en-US" w:eastAsia="it-IT"/>
        </w:rPr>
        <w:t>6</w:t>
      </w:r>
      <w:r w:rsidR="007830E0" w:rsidRPr="007830E0">
        <w:rPr>
          <w:rFonts w:ascii="Palatino Linotype" w:hAnsi="Palatino Linotype"/>
          <w:noProof/>
          <w:sz w:val="20"/>
          <w:szCs w:val="20"/>
          <w:lang w:val="en-US" w:eastAsia="it-IT"/>
        </w:rPr>
        <w:t xml:space="preserve"> integrin</w:t>
      </w:r>
      <w:r w:rsidR="007830E0">
        <w:rPr>
          <w:rFonts w:ascii="Palatino Linotype" w:hAnsi="Palatino Linotype"/>
          <w:noProof/>
          <w:sz w:val="20"/>
          <w:szCs w:val="20"/>
          <w:lang w:val="en-US" w:eastAsia="it-IT"/>
        </w:rPr>
        <w:t>.</w:t>
      </w:r>
    </w:p>
    <w:p w14:paraId="4B432159" w14:textId="77777777" w:rsidR="00604947" w:rsidRPr="00604947" w:rsidRDefault="00604947" w:rsidP="00E17DBB">
      <w:pPr>
        <w:spacing w:before="240" w:after="120"/>
        <w:jc w:val="both"/>
        <w:rPr>
          <w:rFonts w:ascii="Palatino Linotype" w:hAnsi="Palatino Linotype"/>
          <w:noProof/>
          <w:sz w:val="20"/>
          <w:szCs w:val="20"/>
          <w:lang w:val="en-US" w:eastAsia="it-IT"/>
        </w:rPr>
      </w:pPr>
      <w:r w:rsidRPr="00604947">
        <w:rPr>
          <w:rFonts w:ascii="Palatino Linotype" w:hAnsi="Palatino Linotype"/>
          <w:noProof/>
          <w:sz w:val="20"/>
          <w:szCs w:val="20"/>
          <w:lang w:val="en-US" w:eastAsia="it-IT"/>
        </w:rPr>
        <w:t>GP</w:t>
      </w:r>
      <w:r>
        <w:rPr>
          <w:rFonts w:ascii="Palatino Linotype" w:hAnsi="Palatino Linotype"/>
          <w:noProof/>
          <w:sz w:val="20"/>
          <w:szCs w:val="20"/>
          <w:lang w:val="en-US" w:eastAsia="it-IT"/>
        </w:rPr>
        <w:t>1. GENERAL PROCEDURE 1</w:t>
      </w:r>
      <w:r w:rsidRPr="00604947">
        <w:rPr>
          <w:rFonts w:ascii="Palatino Linotype" w:hAnsi="Palatino Linotype"/>
          <w:noProof/>
          <w:sz w:val="20"/>
          <w:szCs w:val="20"/>
          <w:lang w:val="en-US" w:eastAsia="it-IT"/>
        </w:rPr>
        <w:t xml:space="preserve"> FOR BOC DEPROTECTION REACTIONS</w:t>
      </w:r>
    </w:p>
    <w:p w14:paraId="69633A22" w14:textId="77777777" w:rsidR="00604947" w:rsidRDefault="00604947"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604947">
        <w:rPr>
          <w:rFonts w:ascii="Palatino Linotype" w:hAnsi="Palatino Linotype"/>
          <w:noProof/>
          <w:sz w:val="20"/>
          <w:szCs w:val="20"/>
          <w:lang w:val="en-US" w:eastAsia="it-IT"/>
        </w:rPr>
        <w:t>To a solution of the N-Boc-protected amino acid or peptide in CH</w:t>
      </w:r>
      <w:r w:rsidRPr="00604947">
        <w:rPr>
          <w:rFonts w:ascii="Palatino Linotype" w:hAnsi="Palatino Linotype"/>
          <w:noProof/>
          <w:sz w:val="20"/>
          <w:szCs w:val="20"/>
          <w:vertAlign w:val="subscript"/>
          <w:lang w:val="en-US" w:eastAsia="it-IT"/>
        </w:rPr>
        <w:t>2</w:t>
      </w:r>
      <w:r w:rsidRPr="00604947">
        <w:rPr>
          <w:rFonts w:ascii="Palatino Linotype" w:hAnsi="Palatino Linotype"/>
          <w:noProof/>
          <w:sz w:val="20"/>
          <w:szCs w:val="20"/>
          <w:lang w:val="en-US" w:eastAsia="it-IT"/>
        </w:rPr>
        <w:t>Cl</w:t>
      </w:r>
      <w:r w:rsidRPr="00604947">
        <w:rPr>
          <w:rFonts w:ascii="Palatino Linotype" w:hAnsi="Palatino Linotype"/>
          <w:noProof/>
          <w:sz w:val="20"/>
          <w:szCs w:val="20"/>
          <w:vertAlign w:val="subscript"/>
          <w:lang w:val="en-US" w:eastAsia="it-IT"/>
        </w:rPr>
        <w:t>2</w:t>
      </w:r>
      <w:r w:rsidRPr="00604947">
        <w:rPr>
          <w:rFonts w:ascii="Palatino Linotype" w:hAnsi="Palatino Linotype"/>
          <w:noProof/>
          <w:sz w:val="20"/>
          <w:szCs w:val="20"/>
          <w:lang w:val="en-US" w:eastAsia="it-IT"/>
        </w:rPr>
        <w:t xml:space="preserve"> (0.13 M) was added half volume of TFA and the reaction was stirred at r.t. for 2 h. The solvent was evaporated, toluene (two times) was added followed by evaporation, and then ether was added and evaporated to afford the corresponding TFA salt.</w:t>
      </w:r>
    </w:p>
    <w:p w14:paraId="62760F81" w14:textId="77777777" w:rsidR="00604947" w:rsidRPr="00604947" w:rsidRDefault="00604947" w:rsidP="00E17DBB">
      <w:pPr>
        <w:spacing w:before="240" w:after="120"/>
        <w:jc w:val="both"/>
        <w:rPr>
          <w:rFonts w:ascii="Palatino Linotype" w:hAnsi="Palatino Linotype"/>
          <w:noProof/>
          <w:sz w:val="20"/>
          <w:szCs w:val="20"/>
          <w:lang w:val="en-US" w:eastAsia="it-IT"/>
        </w:rPr>
      </w:pPr>
      <w:r>
        <w:rPr>
          <w:rFonts w:ascii="Palatino Linotype" w:hAnsi="Palatino Linotype"/>
          <w:noProof/>
          <w:sz w:val="20"/>
          <w:szCs w:val="20"/>
          <w:lang w:val="en-US" w:eastAsia="it-IT"/>
        </w:rPr>
        <w:t>GP2</w:t>
      </w:r>
      <w:r w:rsidRPr="00604947">
        <w:rPr>
          <w:rFonts w:ascii="Palatino Linotype" w:hAnsi="Palatino Linotype"/>
          <w:noProof/>
          <w:sz w:val="20"/>
          <w:szCs w:val="20"/>
          <w:lang w:val="en-US" w:eastAsia="it-IT"/>
        </w:rPr>
        <w:t xml:space="preserve">. GENERAL PROCEDURE </w:t>
      </w:r>
      <w:r>
        <w:rPr>
          <w:rFonts w:ascii="Palatino Linotype" w:hAnsi="Palatino Linotype"/>
          <w:noProof/>
          <w:sz w:val="20"/>
          <w:szCs w:val="20"/>
          <w:lang w:val="en-US" w:eastAsia="it-IT"/>
        </w:rPr>
        <w:t>2</w:t>
      </w:r>
      <w:r w:rsidRPr="00604947">
        <w:rPr>
          <w:rFonts w:ascii="Palatino Linotype" w:hAnsi="Palatino Linotype"/>
          <w:noProof/>
          <w:sz w:val="20"/>
          <w:szCs w:val="20"/>
          <w:lang w:val="en-US" w:eastAsia="it-IT"/>
        </w:rPr>
        <w:t xml:space="preserve"> FOR CBZ-CARBAMATE AND BENZYL ESTER HYDROGENOLYTIC CLEAVAGE</w:t>
      </w:r>
    </w:p>
    <w:p w14:paraId="67AA6E74" w14:textId="276B3C4E" w:rsidR="00604947" w:rsidRPr="00604947" w:rsidRDefault="00604947" w:rsidP="00E17DBB">
      <w:pPr>
        <w:adjustRightInd w:val="0"/>
        <w:snapToGrid w:val="0"/>
        <w:spacing w:after="0" w:line="260" w:lineRule="atLeast"/>
        <w:ind w:firstLine="425"/>
        <w:jc w:val="both"/>
        <w:rPr>
          <w:rFonts w:ascii="Palatino Linotype" w:hAnsi="Palatino Linotype"/>
          <w:noProof/>
          <w:sz w:val="20"/>
          <w:szCs w:val="20"/>
          <w:lang w:val="en-US" w:eastAsia="it-IT"/>
        </w:rPr>
      </w:pPr>
      <w:r w:rsidRPr="00604947">
        <w:rPr>
          <w:rFonts w:ascii="Palatino Linotype" w:hAnsi="Palatino Linotype"/>
          <w:noProof/>
          <w:sz w:val="20"/>
          <w:szCs w:val="20"/>
          <w:lang w:val="en-US" w:eastAsia="it-IT"/>
        </w:rPr>
        <w:t>Protected compound (1.0 eq) was dissolved in a mixture of THF/H</w:t>
      </w:r>
      <w:r w:rsidRPr="00604947">
        <w:rPr>
          <w:rFonts w:ascii="Palatino Linotype" w:hAnsi="Palatino Linotype"/>
          <w:noProof/>
          <w:sz w:val="20"/>
          <w:szCs w:val="20"/>
          <w:vertAlign w:val="subscript"/>
          <w:lang w:val="en-US" w:eastAsia="it-IT"/>
        </w:rPr>
        <w:t>2</w:t>
      </w:r>
      <w:r w:rsidRPr="00604947">
        <w:rPr>
          <w:rFonts w:ascii="Palatino Linotype" w:hAnsi="Palatino Linotype"/>
          <w:noProof/>
          <w:sz w:val="20"/>
          <w:szCs w:val="20"/>
          <w:lang w:val="en-US" w:eastAsia="it-IT"/>
        </w:rPr>
        <w:t>O (1:1) and Pd/C 10% (0.1 eq) was added. The reaction mixture was subjected to three vacuum/hydrogen cycles and then left stirring overnight at room temperature under 1 bar of hydrogen. The mixture was filtered through Celite, and the cake was washed thoroughly with THF/H</w:t>
      </w:r>
      <w:r w:rsidRPr="00604947">
        <w:rPr>
          <w:rFonts w:ascii="Palatino Linotype" w:hAnsi="Palatino Linotype"/>
          <w:noProof/>
          <w:sz w:val="20"/>
          <w:szCs w:val="20"/>
          <w:vertAlign w:val="subscript"/>
          <w:lang w:val="en-US" w:eastAsia="it-IT"/>
        </w:rPr>
        <w:t>2</w:t>
      </w:r>
      <w:r w:rsidRPr="00604947">
        <w:rPr>
          <w:rFonts w:ascii="Palatino Linotype" w:hAnsi="Palatino Linotype"/>
          <w:noProof/>
          <w:sz w:val="20"/>
          <w:szCs w:val="20"/>
          <w:lang w:val="en-US" w:eastAsia="it-IT"/>
        </w:rPr>
        <w:t>O (1:1) or MeOH. The filtrate was concentrated and dried.</w:t>
      </w:r>
    </w:p>
    <w:p w14:paraId="105C4D8E" w14:textId="77777777" w:rsidR="00604947" w:rsidRPr="00604947" w:rsidRDefault="00604947" w:rsidP="00E17DBB">
      <w:pPr>
        <w:spacing w:before="240" w:after="120"/>
        <w:jc w:val="both"/>
        <w:rPr>
          <w:rFonts w:ascii="Palatino Linotype" w:hAnsi="Palatino Linotype"/>
          <w:noProof/>
          <w:sz w:val="20"/>
          <w:szCs w:val="20"/>
          <w:lang w:val="en-US" w:eastAsia="it-IT"/>
        </w:rPr>
      </w:pPr>
      <w:r w:rsidRPr="00604947">
        <w:rPr>
          <w:rFonts w:ascii="Palatino Linotype" w:hAnsi="Palatino Linotype"/>
          <w:noProof/>
          <w:sz w:val="20"/>
          <w:szCs w:val="20"/>
          <w:lang w:val="en-US" w:eastAsia="it-IT"/>
        </w:rPr>
        <w:t>GP</w:t>
      </w:r>
      <w:r>
        <w:rPr>
          <w:rFonts w:ascii="Palatino Linotype" w:hAnsi="Palatino Linotype"/>
          <w:noProof/>
          <w:sz w:val="20"/>
          <w:szCs w:val="20"/>
          <w:lang w:val="en-US" w:eastAsia="it-IT"/>
        </w:rPr>
        <w:t>3. GENERAL PROCEDURE 3</w:t>
      </w:r>
      <w:r w:rsidRPr="00604947">
        <w:rPr>
          <w:rFonts w:ascii="Palatino Linotype" w:hAnsi="Palatino Linotype"/>
          <w:noProof/>
          <w:sz w:val="20"/>
          <w:szCs w:val="20"/>
          <w:lang w:val="en-US" w:eastAsia="it-IT"/>
        </w:rPr>
        <w:t xml:space="preserve"> FOR MACROLACTAMIZATION REACTIONS</w:t>
      </w:r>
    </w:p>
    <w:p w14:paraId="759B51B6" w14:textId="57F53BE0" w:rsidR="00604947" w:rsidRPr="00604947" w:rsidRDefault="00604947" w:rsidP="00E17DBB">
      <w:pPr>
        <w:adjustRightInd w:val="0"/>
        <w:snapToGrid w:val="0"/>
        <w:spacing w:after="0" w:line="260" w:lineRule="atLeast"/>
        <w:ind w:firstLine="425"/>
        <w:jc w:val="both"/>
        <w:rPr>
          <w:rFonts w:ascii="Palatino Linotype" w:hAnsi="Palatino Linotype"/>
          <w:noProof/>
          <w:sz w:val="20"/>
          <w:szCs w:val="20"/>
          <w:lang w:val="en-US" w:eastAsia="it-IT"/>
        </w:rPr>
      </w:pPr>
      <w:r w:rsidRPr="00604947">
        <w:rPr>
          <w:rFonts w:ascii="Palatino Linotype" w:hAnsi="Palatino Linotype"/>
          <w:noProof/>
          <w:sz w:val="20"/>
          <w:szCs w:val="20"/>
          <w:lang w:val="en-US" w:eastAsia="it-IT"/>
        </w:rPr>
        <w:t xml:space="preserve">HATU (4.0 eq), HOAt (4.0 eq) and </w:t>
      </w:r>
      <w:r w:rsidRPr="005C17AA">
        <w:rPr>
          <w:rFonts w:ascii="Palatino Linotype" w:hAnsi="Palatino Linotype"/>
          <w:i/>
          <w:noProof/>
          <w:sz w:val="20"/>
          <w:szCs w:val="20"/>
          <w:lang w:val="en-US" w:eastAsia="it-IT"/>
        </w:rPr>
        <w:t>i</w:t>
      </w:r>
      <w:r w:rsidRPr="00604947">
        <w:rPr>
          <w:rFonts w:ascii="Palatino Linotype" w:hAnsi="Palatino Linotype"/>
          <w:noProof/>
          <w:sz w:val="20"/>
          <w:szCs w:val="20"/>
          <w:lang w:val="en-US" w:eastAsia="it-IT"/>
        </w:rPr>
        <w:t>Pr</w:t>
      </w:r>
      <w:r w:rsidRPr="00604947">
        <w:rPr>
          <w:rFonts w:ascii="Palatino Linotype" w:hAnsi="Palatino Linotype"/>
          <w:noProof/>
          <w:sz w:val="20"/>
          <w:szCs w:val="20"/>
          <w:vertAlign w:val="subscript"/>
          <w:lang w:val="en-US" w:eastAsia="it-IT"/>
        </w:rPr>
        <w:t>2</w:t>
      </w:r>
      <w:r w:rsidRPr="00604947">
        <w:rPr>
          <w:rFonts w:ascii="Palatino Linotype" w:hAnsi="Palatino Linotype"/>
          <w:noProof/>
          <w:sz w:val="20"/>
          <w:szCs w:val="20"/>
          <w:lang w:val="en-US" w:eastAsia="it-IT"/>
        </w:rPr>
        <w:t>NEt (6.0 eq) were added successively to a solution of deprotected linear compound (1.0 eq) in DMF (1.4 mM), under a nitrogen atmosphere at 0</w:t>
      </w:r>
      <w:r w:rsidR="005C17AA">
        <w:rPr>
          <w:rFonts w:ascii="Palatino Linotype" w:hAnsi="Palatino Linotype"/>
          <w:noProof/>
          <w:sz w:val="20"/>
          <w:szCs w:val="20"/>
          <w:lang w:val="en-US" w:eastAsia="it-IT"/>
        </w:rPr>
        <w:t xml:space="preserve"> </w:t>
      </w:r>
      <w:r w:rsidRPr="00604947">
        <w:rPr>
          <w:rFonts w:ascii="Palatino Linotype" w:hAnsi="Palatino Linotype"/>
          <w:noProof/>
          <w:sz w:val="20"/>
          <w:szCs w:val="20"/>
          <w:lang w:val="en-US" w:eastAsia="it-IT"/>
        </w:rPr>
        <w:t>°C. After stirring the reaction mixture at 0 °C for 1 h, it was allowed to reach room temperature and stirred overnight. DMF was then removed under reduced pressure.</w:t>
      </w:r>
    </w:p>
    <w:p w14:paraId="629A981E" w14:textId="77777777" w:rsidR="00604947" w:rsidRPr="00604947" w:rsidRDefault="00604947" w:rsidP="00E17DBB">
      <w:pPr>
        <w:spacing w:before="240" w:after="120"/>
        <w:jc w:val="both"/>
        <w:rPr>
          <w:rFonts w:ascii="Palatino Linotype" w:hAnsi="Palatino Linotype"/>
          <w:noProof/>
          <w:sz w:val="20"/>
          <w:szCs w:val="20"/>
          <w:lang w:val="en-US" w:eastAsia="it-IT"/>
        </w:rPr>
      </w:pPr>
      <w:r>
        <w:rPr>
          <w:rFonts w:ascii="Palatino Linotype" w:hAnsi="Palatino Linotype"/>
          <w:noProof/>
          <w:sz w:val="20"/>
          <w:szCs w:val="20"/>
          <w:lang w:val="en-US" w:eastAsia="it-IT"/>
        </w:rPr>
        <w:t>GP4. GENERAL PROCEDURE 4</w:t>
      </w:r>
      <w:r w:rsidRPr="00604947">
        <w:rPr>
          <w:rFonts w:ascii="Palatino Linotype" w:hAnsi="Palatino Linotype"/>
          <w:noProof/>
          <w:sz w:val="20"/>
          <w:szCs w:val="20"/>
          <w:lang w:val="en-US" w:eastAsia="it-IT"/>
        </w:rPr>
        <w:t xml:space="preserve"> FOR MTR AND OTBU ESTER REMOVAL</w:t>
      </w:r>
    </w:p>
    <w:p w14:paraId="16AB129A" w14:textId="7606DB69" w:rsidR="00847E2E" w:rsidRPr="006C1409" w:rsidRDefault="00604947" w:rsidP="00E17DBB">
      <w:pPr>
        <w:adjustRightInd w:val="0"/>
        <w:snapToGrid w:val="0"/>
        <w:spacing w:after="0" w:line="260" w:lineRule="atLeast"/>
        <w:ind w:firstLine="425"/>
        <w:jc w:val="both"/>
        <w:rPr>
          <w:rFonts w:ascii="Palatino Linotype" w:hAnsi="Palatino Linotype"/>
          <w:noProof/>
          <w:sz w:val="20"/>
          <w:szCs w:val="20"/>
          <w:lang w:val="en-US" w:eastAsia="it-IT"/>
        </w:rPr>
      </w:pPr>
      <w:r w:rsidRPr="00604947">
        <w:rPr>
          <w:rFonts w:ascii="Palatino Linotype" w:hAnsi="Palatino Linotype"/>
          <w:noProof/>
          <w:sz w:val="20"/>
          <w:szCs w:val="20"/>
          <w:lang w:val="en-US" w:eastAsia="it-IT"/>
        </w:rPr>
        <w:t>Protected macrolactam was treated for 2 h with TFA (0.01 M), in the presence of ion scavengers: thioanisole (5%), ethanedithiol (3%), anisole (2%). After TFA removal under reduced pressure, the residue was dissolved in a 1:1 mixture of diisopropyl ether/water. Phases were separated and the aqueous layer was washed several times with diisopropyl ether. The aqueous phase was concentrated under reduced pressure to give the crude product, which was purified by HPLC.</w:t>
      </w:r>
    </w:p>
    <w:p w14:paraId="3BF54FC6" w14:textId="77777777" w:rsidR="00612D2A" w:rsidRPr="006C1409" w:rsidRDefault="00612D2A">
      <w:pPr>
        <w:rPr>
          <w:rFonts w:ascii="Palatino Linotype" w:hAnsi="Palatino Linotype"/>
          <w:noProof/>
          <w:sz w:val="20"/>
          <w:szCs w:val="20"/>
          <w:lang w:val="en-US" w:eastAsia="it-IT"/>
        </w:rPr>
      </w:pPr>
      <w:r w:rsidRPr="006C1409">
        <w:rPr>
          <w:rFonts w:ascii="Palatino Linotype" w:hAnsi="Palatino Linotype"/>
          <w:noProof/>
          <w:sz w:val="20"/>
          <w:szCs w:val="20"/>
          <w:lang w:val="en-US" w:eastAsia="it-IT"/>
        </w:rPr>
        <w:br w:type="page"/>
      </w:r>
    </w:p>
    <w:p w14:paraId="4D0230C0" w14:textId="77777777" w:rsidR="00EB3B85" w:rsidRPr="00F9557B" w:rsidRDefault="00C34EEB">
      <w:pPr>
        <w:rPr>
          <w:rFonts w:ascii="Palatino Linotype" w:hAnsi="Palatino Linotype"/>
          <w:b/>
          <w:noProof/>
          <w:sz w:val="20"/>
          <w:szCs w:val="20"/>
          <w:lang w:val="en-US" w:eastAsia="it-IT"/>
        </w:rPr>
      </w:pPr>
      <w:r>
        <w:rPr>
          <w:rFonts w:ascii="Palatino Linotype" w:hAnsi="Palatino Linotype"/>
          <w:b/>
          <w:noProof/>
          <w:sz w:val="20"/>
          <w:szCs w:val="20"/>
          <w:lang w:val="en-US" w:eastAsia="it-IT"/>
        </w:rPr>
        <w:lastRenderedPageBreak/>
        <w:t xml:space="preserve">HPLC traces and NMR spectra of </w:t>
      </w:r>
      <w:r w:rsidRPr="00343863">
        <w:rPr>
          <w:rFonts w:ascii="Palatino Linotype" w:hAnsi="Palatino Linotype"/>
          <w:b/>
          <w:noProof/>
          <w:sz w:val="20"/>
          <w:szCs w:val="20"/>
          <w:lang w:val="en-US" w:eastAsia="it-IT"/>
        </w:rPr>
        <w:t>c</w:t>
      </w:r>
      <w:r w:rsidR="00B46B53">
        <w:rPr>
          <w:rFonts w:ascii="Palatino Linotype" w:hAnsi="Palatino Linotype"/>
          <w:b/>
          <w:noProof/>
          <w:sz w:val="20"/>
          <w:szCs w:val="20"/>
          <w:lang w:val="en-US" w:eastAsia="it-IT"/>
        </w:rPr>
        <w:t>yclo[DKP</w:t>
      </w:r>
      <w:r w:rsidR="005C17AA">
        <w:rPr>
          <w:rFonts w:ascii="Palatino Linotype" w:hAnsi="Palatino Linotype"/>
          <w:b/>
          <w:noProof/>
          <w:sz w:val="20"/>
          <w:szCs w:val="20"/>
          <w:lang w:val="en-US" w:eastAsia="it-IT"/>
        </w:rPr>
        <w:t>-</w:t>
      </w:r>
      <w:r>
        <w:rPr>
          <w:rFonts w:ascii="Palatino Linotype" w:hAnsi="Palatino Linotype"/>
          <w:b/>
          <w:noProof/>
          <w:sz w:val="20"/>
          <w:szCs w:val="20"/>
          <w:lang w:val="en-US" w:eastAsia="it-IT"/>
        </w:rPr>
        <w:t>3-RAD] 8A and 8B</w:t>
      </w:r>
    </w:p>
    <w:p w14:paraId="68151D13" w14:textId="77777777" w:rsidR="00B92B87" w:rsidRPr="00741C62" w:rsidRDefault="00B92B87" w:rsidP="00B92B87">
      <w:pPr>
        <w:pStyle w:val="SchemeCaption"/>
        <w:jc w:val="center"/>
      </w:pPr>
      <w:r w:rsidRPr="00741C62">
        <w:rPr>
          <w:noProof/>
          <w:lang w:val="en-US" w:eastAsia="zh-CN"/>
        </w:rPr>
        <w:drawing>
          <wp:inline distT="0" distB="0" distL="0" distR="0" wp14:anchorId="0C86A6F3" wp14:editId="24BF6BE8">
            <wp:extent cx="4878000" cy="2538000"/>
            <wp:effectExtent l="0" t="0" r="0" b="0"/>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ZANE-186 A purezza_Final.jpg"/>
                    <pic:cNvPicPr/>
                  </pic:nvPicPr>
                  <pic:blipFill rotWithShape="1">
                    <a:blip r:embed="rId22">
                      <a:clrChange>
                        <a:clrFrom>
                          <a:srgbClr val="FFFBF0"/>
                        </a:clrFrom>
                        <a:clrTo>
                          <a:srgbClr val="FFFBF0">
                            <a:alpha val="0"/>
                          </a:srgbClr>
                        </a:clrTo>
                      </a:clrChange>
                      <a:grayscl/>
                      <a:extLst>
                        <a:ext uri="{28A0092B-C50C-407E-A947-70E740481C1C}">
                          <a14:useLocalDpi xmlns:a14="http://schemas.microsoft.com/office/drawing/2010/main" val="0"/>
                        </a:ext>
                      </a:extLst>
                    </a:blip>
                    <a:srcRect t="486"/>
                    <a:stretch/>
                  </pic:blipFill>
                  <pic:spPr bwMode="auto">
                    <a:xfrm>
                      <a:off x="0" y="0"/>
                      <a:ext cx="4878000" cy="2538000"/>
                    </a:xfrm>
                    <a:prstGeom prst="rect">
                      <a:avLst/>
                    </a:prstGeom>
                    <a:ln>
                      <a:noFill/>
                    </a:ln>
                    <a:extLst>
                      <a:ext uri="{53640926-AAD7-44D8-BBD7-CCE9431645EC}">
                        <a14:shadowObscured xmlns:a14="http://schemas.microsoft.com/office/drawing/2010/main"/>
                      </a:ext>
                    </a:extLst>
                  </pic:spPr>
                </pic:pic>
              </a:graphicData>
            </a:graphic>
          </wp:inline>
        </w:drawing>
      </w:r>
    </w:p>
    <w:p w14:paraId="0D094E41" w14:textId="77777777" w:rsidR="00B92B87" w:rsidRPr="00F9557B" w:rsidRDefault="00B46B53" w:rsidP="00F9557B">
      <w:pPr>
        <w:autoSpaceDE w:val="0"/>
        <w:autoSpaceDN w:val="0"/>
        <w:adjustRightInd w:val="0"/>
        <w:snapToGrid w:val="0"/>
        <w:spacing w:before="240" w:after="120" w:line="260" w:lineRule="atLeast"/>
        <w:jc w:val="center"/>
        <w:rPr>
          <w:rFonts w:ascii="Palatino Linotype" w:hAnsi="Palatino Linotype" w:cs="Arial"/>
          <w:bCs/>
          <w:sz w:val="18"/>
          <w:szCs w:val="18"/>
          <w:lang w:val="en-US"/>
        </w:rPr>
      </w:pPr>
      <w:r w:rsidRPr="005A4D25">
        <w:rPr>
          <w:rFonts w:ascii="Palatino Linotype" w:hAnsi="Palatino Linotype"/>
          <w:b/>
          <w:sz w:val="18"/>
          <w:szCs w:val="18"/>
          <w:lang w:val="en-US"/>
        </w:rPr>
        <w:t>Figure S1.</w:t>
      </w:r>
      <w:r w:rsidRPr="005A4D25">
        <w:rPr>
          <w:rFonts w:ascii="Palatino Linotype" w:hAnsi="Palatino Linotype"/>
          <w:sz w:val="18"/>
          <w:szCs w:val="18"/>
          <w:lang w:val="en-US"/>
        </w:rPr>
        <w:t xml:space="preserve"> HPLC trace of cyclo[DKP</w:t>
      </w:r>
      <w:r w:rsidR="005C17AA">
        <w:rPr>
          <w:rFonts w:ascii="Palatino Linotype" w:hAnsi="Palatino Linotype"/>
          <w:sz w:val="18"/>
          <w:szCs w:val="18"/>
          <w:lang w:val="en-US"/>
        </w:rPr>
        <w:t>-</w:t>
      </w:r>
      <w:r w:rsidRPr="005A4D25">
        <w:rPr>
          <w:rFonts w:ascii="Palatino Linotype" w:hAnsi="Palatino Linotype"/>
          <w:sz w:val="18"/>
          <w:szCs w:val="18"/>
          <w:lang w:val="en-US"/>
        </w:rPr>
        <w:t>3-RAD] isomer A (</w:t>
      </w:r>
      <w:r w:rsidRPr="005A4D25">
        <w:rPr>
          <w:rFonts w:ascii="Palatino Linotype" w:hAnsi="Palatino Linotype"/>
          <w:b/>
          <w:sz w:val="18"/>
          <w:szCs w:val="18"/>
          <w:lang w:val="en-US"/>
        </w:rPr>
        <w:t>8A</w:t>
      </w:r>
      <w:r w:rsidRPr="005A4D25">
        <w:rPr>
          <w:rFonts w:ascii="Palatino Linotype" w:hAnsi="Palatino Linotype"/>
          <w:sz w:val="18"/>
          <w:szCs w:val="18"/>
          <w:lang w:val="en-US"/>
        </w:rPr>
        <w:t>) (p</w:t>
      </w:r>
      <w:r w:rsidR="00B92B87" w:rsidRPr="005A4D25">
        <w:rPr>
          <w:rFonts w:ascii="Palatino Linotype" w:hAnsi="Palatino Linotype"/>
          <w:sz w:val="18"/>
          <w:szCs w:val="18"/>
          <w:lang w:val="en-US"/>
        </w:rPr>
        <w:t>urity: &gt;99%</w:t>
      </w:r>
      <w:r w:rsidRPr="005A4D25">
        <w:rPr>
          <w:rFonts w:ascii="Palatino Linotype" w:hAnsi="Palatino Linotype"/>
          <w:sz w:val="18"/>
          <w:szCs w:val="18"/>
          <w:lang w:val="en-US"/>
        </w:rPr>
        <w:t>).</w:t>
      </w:r>
    </w:p>
    <w:p w14:paraId="390BB9C1" w14:textId="77777777" w:rsidR="00B92B87" w:rsidRPr="00741C62" w:rsidRDefault="00B92B87" w:rsidP="00F9557B">
      <w:pPr>
        <w:autoSpaceDE w:val="0"/>
        <w:autoSpaceDN w:val="0"/>
        <w:adjustRightInd w:val="0"/>
        <w:spacing w:before="240" w:after="120"/>
        <w:jc w:val="center"/>
        <w:rPr>
          <w:rFonts w:ascii="Times New Roman" w:hAnsi="Times New Roman"/>
          <w:b/>
          <w:bCs/>
          <w:lang w:val="en-US"/>
        </w:rPr>
      </w:pPr>
      <w:r w:rsidRPr="00741C62">
        <w:rPr>
          <w:rFonts w:ascii="Times New Roman" w:hAnsi="Times New Roman"/>
          <w:b/>
          <w:bCs/>
          <w:noProof/>
          <w:lang w:val="en-US" w:eastAsia="zh-CN"/>
        </w:rPr>
        <w:drawing>
          <wp:inline distT="0" distB="0" distL="0" distR="0" wp14:anchorId="5E9B5C86" wp14:editId="09397832">
            <wp:extent cx="4878000" cy="2552400"/>
            <wp:effectExtent l="0" t="0" r="0" b="635"/>
            <wp:docPr id="16" name="Immagin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ZANE-186 B purezza_Final.jpg"/>
                    <pic:cNvPicPr/>
                  </pic:nvPicPr>
                  <pic:blipFill>
                    <a:blip r:embed="rId23">
                      <a:clrChange>
                        <a:clrFrom>
                          <a:srgbClr val="FFFBF0"/>
                        </a:clrFrom>
                        <a:clrTo>
                          <a:srgbClr val="FFFBF0">
                            <a:alpha val="0"/>
                          </a:srgbClr>
                        </a:clrTo>
                      </a:clrChange>
                      <a:grayscl/>
                      <a:extLst>
                        <a:ext uri="{28A0092B-C50C-407E-A947-70E740481C1C}">
                          <a14:useLocalDpi xmlns:a14="http://schemas.microsoft.com/office/drawing/2010/main" val="0"/>
                        </a:ext>
                      </a:extLst>
                    </a:blip>
                    <a:stretch>
                      <a:fillRect/>
                    </a:stretch>
                  </pic:blipFill>
                  <pic:spPr>
                    <a:xfrm>
                      <a:off x="0" y="0"/>
                      <a:ext cx="4878000" cy="2552400"/>
                    </a:xfrm>
                    <a:prstGeom prst="rect">
                      <a:avLst/>
                    </a:prstGeom>
                  </pic:spPr>
                </pic:pic>
              </a:graphicData>
            </a:graphic>
          </wp:inline>
        </w:drawing>
      </w:r>
    </w:p>
    <w:p w14:paraId="11E1E60D" w14:textId="77777777" w:rsidR="00B46B53" w:rsidRPr="005A4D25" w:rsidRDefault="00B46B53" w:rsidP="00F9557B">
      <w:pPr>
        <w:autoSpaceDE w:val="0"/>
        <w:autoSpaceDN w:val="0"/>
        <w:adjustRightInd w:val="0"/>
        <w:snapToGrid w:val="0"/>
        <w:spacing w:before="240" w:after="120" w:line="260" w:lineRule="atLeast"/>
        <w:jc w:val="center"/>
        <w:rPr>
          <w:rFonts w:ascii="Palatino Linotype" w:hAnsi="Palatino Linotype" w:cs="Arial"/>
          <w:bCs/>
          <w:sz w:val="18"/>
          <w:szCs w:val="18"/>
          <w:lang w:val="en-US"/>
        </w:rPr>
      </w:pPr>
      <w:r w:rsidRPr="005A4D25">
        <w:rPr>
          <w:rFonts w:ascii="Palatino Linotype" w:hAnsi="Palatino Linotype"/>
          <w:b/>
          <w:sz w:val="18"/>
          <w:szCs w:val="18"/>
          <w:lang w:val="en-US"/>
        </w:rPr>
        <w:t>Figure S2.</w:t>
      </w:r>
      <w:r w:rsidRPr="005A4D25">
        <w:rPr>
          <w:rFonts w:ascii="Palatino Linotype" w:hAnsi="Palatino Linotype"/>
          <w:sz w:val="18"/>
          <w:szCs w:val="18"/>
          <w:lang w:val="en-US"/>
        </w:rPr>
        <w:t xml:space="preserve"> HPLC trace of cyclo[DKP</w:t>
      </w:r>
      <w:r w:rsidR="005C17AA">
        <w:rPr>
          <w:rFonts w:ascii="Palatino Linotype" w:hAnsi="Palatino Linotype"/>
          <w:sz w:val="18"/>
          <w:szCs w:val="18"/>
          <w:lang w:val="en-US"/>
        </w:rPr>
        <w:t>-</w:t>
      </w:r>
      <w:r w:rsidRPr="005A4D25">
        <w:rPr>
          <w:rFonts w:ascii="Palatino Linotype" w:hAnsi="Palatino Linotype"/>
          <w:sz w:val="18"/>
          <w:szCs w:val="18"/>
          <w:lang w:val="en-US"/>
        </w:rPr>
        <w:t>3-RAD] isomer B (</w:t>
      </w:r>
      <w:r w:rsidRPr="005A4D25">
        <w:rPr>
          <w:rFonts w:ascii="Palatino Linotype" w:hAnsi="Palatino Linotype"/>
          <w:b/>
          <w:sz w:val="18"/>
          <w:szCs w:val="18"/>
          <w:lang w:val="en-US"/>
        </w:rPr>
        <w:t>8B</w:t>
      </w:r>
      <w:r w:rsidRPr="005A4D25">
        <w:rPr>
          <w:rFonts w:ascii="Palatino Linotype" w:hAnsi="Palatino Linotype"/>
          <w:sz w:val="18"/>
          <w:szCs w:val="18"/>
          <w:lang w:val="en-US"/>
        </w:rPr>
        <w:t>) (purity: &gt;99%).</w:t>
      </w:r>
    </w:p>
    <w:p w14:paraId="22433866" w14:textId="77777777" w:rsidR="00B92B87" w:rsidRDefault="00B92B87">
      <w:pPr>
        <w:rPr>
          <w:rFonts w:ascii="Palatino Linotype" w:hAnsi="Palatino Linotype"/>
          <w:noProof/>
          <w:sz w:val="20"/>
          <w:szCs w:val="20"/>
          <w:lang w:val="en-US" w:eastAsia="it-IT"/>
        </w:rPr>
      </w:pPr>
      <w:r>
        <w:rPr>
          <w:rFonts w:ascii="Palatino Linotype" w:hAnsi="Palatino Linotype"/>
          <w:noProof/>
          <w:sz w:val="20"/>
          <w:szCs w:val="20"/>
          <w:lang w:val="en-US" w:eastAsia="it-IT"/>
        </w:rPr>
        <w:br w:type="page"/>
      </w:r>
    </w:p>
    <w:p w14:paraId="07D752F6" w14:textId="77777777" w:rsidR="00B92B87" w:rsidRPr="005D774D" w:rsidRDefault="00465A2D" w:rsidP="00465A2D">
      <w:pPr>
        <w:autoSpaceDE w:val="0"/>
        <w:autoSpaceDN w:val="0"/>
        <w:adjustRightInd w:val="0"/>
        <w:snapToGrid w:val="0"/>
        <w:spacing w:before="120" w:after="240" w:line="260" w:lineRule="atLeast"/>
        <w:jc w:val="center"/>
        <w:rPr>
          <w:lang w:val="en-US"/>
        </w:rPr>
      </w:pPr>
      <w:r w:rsidRPr="00967392">
        <w:object w:dxaOrig="16305" w:dyaOrig="11371" w14:anchorId="7CC4BEC6">
          <v:shape id="_x0000_i1032" type="#_x0000_t75" style="width:423.15pt;height:294.8pt" o:ole="">
            <v:imagedata r:id="rId24" o:title=""/>
          </v:shape>
          <o:OLEObject Type="Embed" ProgID="MestReNova.Document.1" ShapeID="_x0000_i1032" DrawAspect="Content" ObjectID="_1567507579" r:id="rId25"/>
        </w:object>
      </w:r>
      <w:r w:rsidR="00EB3B85" w:rsidRPr="005A4D25">
        <w:rPr>
          <w:rFonts w:ascii="Palatino Linotype" w:hAnsi="Palatino Linotype"/>
          <w:b/>
          <w:sz w:val="18"/>
          <w:szCs w:val="18"/>
          <w:lang w:val="en-US"/>
        </w:rPr>
        <w:t>Figure S3.</w:t>
      </w:r>
      <w:r w:rsidR="00EB3B85" w:rsidRPr="005A4D25">
        <w:rPr>
          <w:rFonts w:ascii="Palatino Linotype" w:hAnsi="Palatino Linotype"/>
          <w:sz w:val="18"/>
          <w:szCs w:val="18"/>
          <w:lang w:val="en-US"/>
        </w:rPr>
        <w:t xml:space="preserve"> </w:t>
      </w:r>
      <w:r w:rsidR="00EB3B85" w:rsidRPr="005A4D25">
        <w:rPr>
          <w:rFonts w:ascii="Palatino Linotype" w:hAnsi="Palatino Linotype"/>
          <w:bCs/>
          <w:sz w:val="18"/>
          <w:szCs w:val="18"/>
          <w:vertAlign w:val="superscript"/>
          <w:lang w:val="en-US"/>
        </w:rPr>
        <w:t>1</w:t>
      </w:r>
      <w:r w:rsidR="00EB3B85" w:rsidRPr="005A4D25">
        <w:rPr>
          <w:rFonts w:ascii="Palatino Linotype" w:hAnsi="Palatino Linotype"/>
          <w:bCs/>
          <w:sz w:val="18"/>
          <w:szCs w:val="18"/>
          <w:lang w:val="en-US"/>
        </w:rPr>
        <w:t>H-NMR (400 MHz, D</w:t>
      </w:r>
      <w:r w:rsidR="00EB3B85" w:rsidRPr="005A4D25">
        <w:rPr>
          <w:rFonts w:ascii="Palatino Linotype" w:hAnsi="Palatino Linotype"/>
          <w:bCs/>
          <w:sz w:val="18"/>
          <w:szCs w:val="18"/>
          <w:vertAlign w:val="subscript"/>
          <w:lang w:val="en-US"/>
        </w:rPr>
        <w:t>2</w:t>
      </w:r>
      <w:r w:rsidR="00EB3B85" w:rsidRPr="005A4D25">
        <w:rPr>
          <w:rFonts w:ascii="Palatino Linotype" w:hAnsi="Palatino Linotype"/>
          <w:bCs/>
          <w:sz w:val="18"/>
          <w:szCs w:val="18"/>
          <w:lang w:val="en-US"/>
        </w:rPr>
        <w:t>O)</w:t>
      </w:r>
      <w:r w:rsidR="00EB3B85" w:rsidRPr="005A4D25">
        <w:rPr>
          <w:rFonts w:ascii="Palatino Linotype" w:hAnsi="Palatino Linotype"/>
          <w:sz w:val="18"/>
          <w:szCs w:val="18"/>
          <w:lang w:val="en-US"/>
        </w:rPr>
        <w:t xml:space="preserve"> of cyclo[DKP</w:t>
      </w:r>
      <w:r w:rsidR="005C17AA">
        <w:rPr>
          <w:rFonts w:ascii="Palatino Linotype" w:hAnsi="Palatino Linotype"/>
          <w:sz w:val="18"/>
          <w:szCs w:val="18"/>
          <w:lang w:val="en-US"/>
        </w:rPr>
        <w:t>-</w:t>
      </w:r>
      <w:r w:rsidR="00EB3B85" w:rsidRPr="005A4D25">
        <w:rPr>
          <w:rFonts w:ascii="Palatino Linotype" w:hAnsi="Palatino Linotype"/>
          <w:sz w:val="18"/>
          <w:szCs w:val="18"/>
          <w:lang w:val="en-US"/>
        </w:rPr>
        <w:t>3-RAD] isomer A (</w:t>
      </w:r>
      <w:r w:rsidR="00EB3B85" w:rsidRPr="005A4D25">
        <w:rPr>
          <w:rFonts w:ascii="Palatino Linotype" w:hAnsi="Palatino Linotype"/>
          <w:b/>
          <w:sz w:val="18"/>
          <w:szCs w:val="18"/>
          <w:lang w:val="en-US"/>
        </w:rPr>
        <w:t>8A</w:t>
      </w:r>
      <w:r w:rsidR="00EB3B85" w:rsidRPr="005A4D25">
        <w:rPr>
          <w:rFonts w:ascii="Palatino Linotype" w:hAnsi="Palatino Linotype"/>
          <w:sz w:val="18"/>
          <w:szCs w:val="18"/>
          <w:lang w:val="en-US"/>
        </w:rPr>
        <w:t>).</w:t>
      </w:r>
    </w:p>
    <w:p w14:paraId="6A9659CB" w14:textId="77777777" w:rsidR="00EB3B85" w:rsidRDefault="00465A2D" w:rsidP="00B92B87">
      <w:pPr>
        <w:autoSpaceDE w:val="0"/>
        <w:autoSpaceDN w:val="0"/>
        <w:adjustRightInd w:val="0"/>
        <w:spacing w:after="0"/>
        <w:jc w:val="center"/>
        <w:rPr>
          <w:rFonts w:ascii="Cambria" w:hAnsi="Cambria" w:cs="Arial"/>
          <w:bCs/>
          <w:sz w:val="24"/>
          <w:szCs w:val="24"/>
          <w:lang w:val="en-US"/>
        </w:rPr>
      </w:pPr>
      <w:r w:rsidRPr="00967392">
        <w:object w:dxaOrig="16305" w:dyaOrig="11371" w14:anchorId="22D79D01">
          <v:shape id="_x0000_i1033" type="#_x0000_t75" style="width:421.8pt;height:294.1pt;mso-position-vertical:absolute" o:ole="">
            <v:imagedata r:id="rId26" o:title=""/>
          </v:shape>
          <o:OLEObject Type="Embed" ProgID="MestReNova.Document.1" ShapeID="_x0000_i1033" DrawAspect="Content" ObjectID="_1567507580" r:id="rId27"/>
        </w:object>
      </w:r>
      <w:r w:rsidR="00B92B87" w:rsidRPr="00062C80">
        <w:rPr>
          <w:rFonts w:ascii="Cambria" w:hAnsi="Cambria" w:cs="Arial"/>
          <w:bCs/>
          <w:sz w:val="24"/>
          <w:szCs w:val="24"/>
          <w:lang w:val="en-US"/>
        </w:rPr>
        <w:t xml:space="preserve"> </w:t>
      </w:r>
    </w:p>
    <w:p w14:paraId="24FFA3F4" w14:textId="77777777" w:rsidR="00EB3B85" w:rsidRPr="005A4D25" w:rsidRDefault="00EB3B85" w:rsidP="00465A2D">
      <w:pPr>
        <w:autoSpaceDE w:val="0"/>
        <w:autoSpaceDN w:val="0"/>
        <w:adjustRightInd w:val="0"/>
        <w:snapToGrid w:val="0"/>
        <w:spacing w:before="120" w:after="240" w:line="260" w:lineRule="atLeast"/>
        <w:jc w:val="center"/>
        <w:rPr>
          <w:rFonts w:ascii="Palatino Linotype" w:hAnsi="Palatino Linotype"/>
          <w:bCs/>
          <w:sz w:val="18"/>
          <w:szCs w:val="18"/>
          <w:lang w:val="en-US"/>
        </w:rPr>
      </w:pPr>
      <w:r w:rsidRPr="005A4D25">
        <w:rPr>
          <w:rFonts w:ascii="Palatino Linotype" w:hAnsi="Palatino Linotype"/>
          <w:b/>
          <w:sz w:val="18"/>
          <w:szCs w:val="18"/>
          <w:lang w:val="en-US"/>
        </w:rPr>
        <w:t>Figure S4.</w:t>
      </w:r>
      <w:r w:rsidRPr="005A4D25">
        <w:rPr>
          <w:rFonts w:ascii="Palatino Linotype" w:hAnsi="Palatino Linotype"/>
          <w:sz w:val="18"/>
          <w:szCs w:val="18"/>
          <w:lang w:val="en-US"/>
        </w:rPr>
        <w:t xml:space="preserve"> </w:t>
      </w:r>
      <w:r w:rsidRPr="005A4D25">
        <w:rPr>
          <w:rFonts w:ascii="Palatino Linotype" w:hAnsi="Palatino Linotype"/>
          <w:bCs/>
          <w:sz w:val="18"/>
          <w:szCs w:val="18"/>
          <w:vertAlign w:val="superscript"/>
          <w:lang w:val="en-US"/>
        </w:rPr>
        <w:t>13</w:t>
      </w:r>
      <w:r w:rsidRPr="005A4D25">
        <w:rPr>
          <w:rFonts w:ascii="Palatino Linotype" w:hAnsi="Palatino Linotype"/>
          <w:bCs/>
          <w:sz w:val="18"/>
          <w:szCs w:val="18"/>
          <w:lang w:val="en-US"/>
        </w:rPr>
        <w:t>C-NMR (101 MHz, D</w:t>
      </w:r>
      <w:r w:rsidRPr="005A4D25">
        <w:rPr>
          <w:rFonts w:ascii="Palatino Linotype" w:hAnsi="Palatino Linotype"/>
          <w:bCs/>
          <w:sz w:val="18"/>
          <w:szCs w:val="18"/>
          <w:vertAlign w:val="subscript"/>
          <w:lang w:val="en-US"/>
        </w:rPr>
        <w:t>2</w:t>
      </w:r>
      <w:r w:rsidRPr="005A4D25">
        <w:rPr>
          <w:rFonts w:ascii="Palatino Linotype" w:hAnsi="Palatino Linotype"/>
          <w:bCs/>
          <w:sz w:val="18"/>
          <w:szCs w:val="18"/>
          <w:lang w:val="en-US"/>
        </w:rPr>
        <w:t xml:space="preserve">O) </w:t>
      </w:r>
      <w:r w:rsidRPr="005A4D25">
        <w:rPr>
          <w:rFonts w:ascii="Palatino Linotype" w:hAnsi="Palatino Linotype"/>
          <w:sz w:val="18"/>
          <w:szCs w:val="18"/>
          <w:lang w:val="en-US"/>
        </w:rPr>
        <w:t>of cyclo[DKP</w:t>
      </w:r>
      <w:r w:rsidR="005C17AA">
        <w:rPr>
          <w:rFonts w:ascii="Palatino Linotype" w:hAnsi="Palatino Linotype"/>
          <w:sz w:val="18"/>
          <w:szCs w:val="18"/>
          <w:lang w:val="en-US"/>
        </w:rPr>
        <w:t>-</w:t>
      </w:r>
      <w:r w:rsidRPr="005A4D25">
        <w:rPr>
          <w:rFonts w:ascii="Palatino Linotype" w:hAnsi="Palatino Linotype"/>
          <w:sz w:val="18"/>
          <w:szCs w:val="18"/>
          <w:lang w:val="en-US"/>
        </w:rPr>
        <w:t>3-RAD] isomer A (</w:t>
      </w:r>
      <w:r w:rsidRPr="005A4D25">
        <w:rPr>
          <w:rFonts w:ascii="Palatino Linotype" w:hAnsi="Palatino Linotype"/>
          <w:b/>
          <w:sz w:val="18"/>
          <w:szCs w:val="18"/>
          <w:lang w:val="en-US"/>
        </w:rPr>
        <w:t>8A</w:t>
      </w:r>
      <w:r w:rsidRPr="005A4D25">
        <w:rPr>
          <w:rFonts w:ascii="Palatino Linotype" w:hAnsi="Palatino Linotype"/>
          <w:sz w:val="18"/>
          <w:szCs w:val="18"/>
          <w:lang w:val="en-US"/>
        </w:rPr>
        <w:t>).</w:t>
      </w:r>
    </w:p>
    <w:p w14:paraId="7E418DFF" w14:textId="77777777" w:rsidR="00EB3B85" w:rsidRPr="005D774D" w:rsidRDefault="00B92B87" w:rsidP="00465A2D">
      <w:pPr>
        <w:autoSpaceDE w:val="0"/>
        <w:autoSpaceDN w:val="0"/>
        <w:adjustRightInd w:val="0"/>
        <w:snapToGrid w:val="0"/>
        <w:spacing w:before="120" w:after="240" w:line="260" w:lineRule="atLeast"/>
        <w:jc w:val="center"/>
        <w:rPr>
          <w:lang w:val="en-US"/>
        </w:rPr>
      </w:pPr>
      <w:r w:rsidRPr="00967392">
        <w:object w:dxaOrig="16305" w:dyaOrig="11371" w14:anchorId="44AEF891">
          <v:shape id="_x0000_i1034" type="#_x0000_t75" style="width:449pt;height:313.15pt" o:ole="">
            <v:imagedata r:id="rId28" o:title=""/>
          </v:shape>
          <o:OLEObject Type="Embed" ProgID="MestReNova.Document.1" ShapeID="_x0000_i1034" DrawAspect="Content" ObjectID="_1567507581" r:id="rId29"/>
        </w:object>
      </w:r>
      <w:r w:rsidR="00EB3B85" w:rsidRPr="005A4D25">
        <w:rPr>
          <w:rFonts w:ascii="Palatino Linotype" w:hAnsi="Palatino Linotype"/>
          <w:b/>
          <w:sz w:val="18"/>
          <w:szCs w:val="18"/>
          <w:lang w:val="en-US"/>
        </w:rPr>
        <w:t>Figure S5.</w:t>
      </w:r>
      <w:r w:rsidR="00EB3B85" w:rsidRPr="005A4D25">
        <w:rPr>
          <w:rFonts w:ascii="Palatino Linotype" w:hAnsi="Palatino Linotype"/>
          <w:sz w:val="18"/>
          <w:szCs w:val="18"/>
          <w:lang w:val="en-US"/>
        </w:rPr>
        <w:t xml:space="preserve"> </w:t>
      </w:r>
      <w:r w:rsidR="00EB3B85" w:rsidRPr="005A4D25">
        <w:rPr>
          <w:rFonts w:ascii="Palatino Linotype" w:hAnsi="Palatino Linotype"/>
          <w:bCs/>
          <w:sz w:val="18"/>
          <w:szCs w:val="18"/>
          <w:vertAlign w:val="superscript"/>
          <w:lang w:val="en-US"/>
        </w:rPr>
        <w:t>1</w:t>
      </w:r>
      <w:r w:rsidR="00EB3B85" w:rsidRPr="005A4D25">
        <w:rPr>
          <w:rFonts w:ascii="Palatino Linotype" w:hAnsi="Palatino Linotype"/>
          <w:bCs/>
          <w:sz w:val="18"/>
          <w:szCs w:val="18"/>
          <w:lang w:val="en-US"/>
        </w:rPr>
        <w:t>H-NMR (400 MHz, D</w:t>
      </w:r>
      <w:r w:rsidR="00EB3B85" w:rsidRPr="005A4D25">
        <w:rPr>
          <w:rFonts w:ascii="Palatino Linotype" w:hAnsi="Palatino Linotype"/>
          <w:bCs/>
          <w:sz w:val="18"/>
          <w:szCs w:val="18"/>
          <w:vertAlign w:val="subscript"/>
          <w:lang w:val="en-US"/>
        </w:rPr>
        <w:t>2</w:t>
      </w:r>
      <w:r w:rsidR="00EB3B85" w:rsidRPr="005A4D25">
        <w:rPr>
          <w:rFonts w:ascii="Palatino Linotype" w:hAnsi="Palatino Linotype"/>
          <w:bCs/>
          <w:sz w:val="18"/>
          <w:szCs w:val="18"/>
          <w:lang w:val="en-US"/>
        </w:rPr>
        <w:t>O)</w:t>
      </w:r>
      <w:r w:rsidR="00EB3B85" w:rsidRPr="005A4D25">
        <w:rPr>
          <w:rFonts w:ascii="Palatino Linotype" w:hAnsi="Palatino Linotype"/>
          <w:sz w:val="18"/>
          <w:szCs w:val="18"/>
          <w:lang w:val="en-US"/>
        </w:rPr>
        <w:t xml:space="preserve"> of cyclo[DKP</w:t>
      </w:r>
      <w:r w:rsidR="005C17AA">
        <w:rPr>
          <w:rFonts w:ascii="Palatino Linotype" w:hAnsi="Palatino Linotype"/>
          <w:sz w:val="18"/>
          <w:szCs w:val="18"/>
          <w:lang w:val="en-US"/>
        </w:rPr>
        <w:t>-</w:t>
      </w:r>
      <w:r w:rsidR="00EB3B85" w:rsidRPr="005A4D25">
        <w:rPr>
          <w:rFonts w:ascii="Palatino Linotype" w:hAnsi="Palatino Linotype"/>
          <w:sz w:val="18"/>
          <w:szCs w:val="18"/>
          <w:lang w:val="en-US"/>
        </w:rPr>
        <w:t>3-RAD] isomer B (</w:t>
      </w:r>
      <w:r w:rsidR="00EB3B85" w:rsidRPr="005A4D25">
        <w:rPr>
          <w:rFonts w:ascii="Palatino Linotype" w:hAnsi="Palatino Linotype"/>
          <w:b/>
          <w:sz w:val="18"/>
          <w:szCs w:val="18"/>
          <w:lang w:val="en-US"/>
        </w:rPr>
        <w:t>8B</w:t>
      </w:r>
      <w:r w:rsidR="00EB3B85" w:rsidRPr="005A4D25">
        <w:rPr>
          <w:rFonts w:ascii="Palatino Linotype" w:hAnsi="Palatino Linotype"/>
          <w:sz w:val="18"/>
          <w:szCs w:val="18"/>
          <w:lang w:val="en-US"/>
        </w:rPr>
        <w:t>)</w:t>
      </w:r>
      <w:r w:rsidR="005A4D25">
        <w:rPr>
          <w:rFonts w:ascii="Palatino Linotype" w:hAnsi="Palatino Linotype"/>
          <w:sz w:val="18"/>
          <w:szCs w:val="18"/>
          <w:lang w:val="en-US"/>
        </w:rPr>
        <w:t>.</w:t>
      </w:r>
    </w:p>
    <w:p w14:paraId="33F15EFB" w14:textId="77777777" w:rsidR="00465A2D" w:rsidRDefault="00B92B87" w:rsidP="00465A2D">
      <w:pPr>
        <w:spacing w:before="120" w:after="240"/>
        <w:jc w:val="center"/>
        <w:rPr>
          <w:rFonts w:ascii="Palatino Linotype" w:hAnsi="Palatino Linotype"/>
          <w:sz w:val="18"/>
          <w:szCs w:val="18"/>
          <w:lang w:val="en-US"/>
        </w:rPr>
      </w:pPr>
      <w:r w:rsidRPr="00967392">
        <w:object w:dxaOrig="16305" w:dyaOrig="11371" w14:anchorId="0782BE47">
          <v:shape id="_x0000_i1035" type="#_x0000_t75" style="width:449pt;height:313.15pt;mso-position-vertical:absolute" o:ole="">
            <v:imagedata r:id="rId30" o:title=""/>
          </v:shape>
          <o:OLEObject Type="Embed" ProgID="MestReNova.Document.1" ShapeID="_x0000_i1035" DrawAspect="Content" ObjectID="_1567507582" r:id="rId31"/>
        </w:object>
      </w:r>
      <w:r w:rsidR="00EB3B85" w:rsidRPr="005A4D25">
        <w:rPr>
          <w:rFonts w:ascii="Palatino Linotype" w:hAnsi="Palatino Linotype"/>
          <w:b/>
          <w:sz w:val="18"/>
          <w:szCs w:val="18"/>
          <w:lang w:val="en-US"/>
        </w:rPr>
        <w:t>Figure S6.</w:t>
      </w:r>
      <w:r w:rsidR="00EB3B85" w:rsidRPr="005A4D25">
        <w:rPr>
          <w:rFonts w:ascii="Palatino Linotype" w:hAnsi="Palatino Linotype"/>
          <w:sz w:val="18"/>
          <w:szCs w:val="18"/>
          <w:lang w:val="en-US"/>
        </w:rPr>
        <w:t xml:space="preserve"> </w:t>
      </w:r>
      <w:r w:rsidR="00EB3B85" w:rsidRPr="005A4D25">
        <w:rPr>
          <w:rFonts w:ascii="Palatino Linotype" w:hAnsi="Palatino Linotype"/>
          <w:bCs/>
          <w:sz w:val="18"/>
          <w:szCs w:val="18"/>
          <w:vertAlign w:val="superscript"/>
          <w:lang w:val="en-US"/>
        </w:rPr>
        <w:t>13</w:t>
      </w:r>
      <w:r w:rsidR="00EB3B85" w:rsidRPr="005A4D25">
        <w:rPr>
          <w:rFonts w:ascii="Palatino Linotype" w:hAnsi="Palatino Linotype"/>
          <w:bCs/>
          <w:sz w:val="18"/>
          <w:szCs w:val="18"/>
          <w:lang w:val="en-US"/>
        </w:rPr>
        <w:t>C-NMR (101 MHz, D</w:t>
      </w:r>
      <w:r w:rsidR="00EB3B85" w:rsidRPr="005A4D25">
        <w:rPr>
          <w:rFonts w:ascii="Palatino Linotype" w:hAnsi="Palatino Linotype"/>
          <w:bCs/>
          <w:sz w:val="18"/>
          <w:szCs w:val="18"/>
          <w:vertAlign w:val="subscript"/>
          <w:lang w:val="en-US"/>
        </w:rPr>
        <w:t>2</w:t>
      </w:r>
      <w:r w:rsidR="00EB3B85" w:rsidRPr="005A4D25">
        <w:rPr>
          <w:rFonts w:ascii="Palatino Linotype" w:hAnsi="Palatino Linotype"/>
          <w:bCs/>
          <w:sz w:val="18"/>
          <w:szCs w:val="18"/>
          <w:lang w:val="en-US"/>
        </w:rPr>
        <w:t xml:space="preserve">O) </w:t>
      </w:r>
      <w:r w:rsidR="00EB3B85" w:rsidRPr="005A4D25">
        <w:rPr>
          <w:rFonts w:ascii="Palatino Linotype" w:hAnsi="Palatino Linotype"/>
          <w:sz w:val="18"/>
          <w:szCs w:val="18"/>
          <w:lang w:val="en-US"/>
        </w:rPr>
        <w:t>of cyclo[DKP</w:t>
      </w:r>
      <w:r w:rsidR="005C17AA">
        <w:rPr>
          <w:rFonts w:ascii="Palatino Linotype" w:hAnsi="Palatino Linotype"/>
          <w:sz w:val="18"/>
          <w:szCs w:val="18"/>
          <w:lang w:val="en-US"/>
        </w:rPr>
        <w:t>-</w:t>
      </w:r>
      <w:r w:rsidR="00EB3B85" w:rsidRPr="005A4D25">
        <w:rPr>
          <w:rFonts w:ascii="Palatino Linotype" w:hAnsi="Palatino Linotype"/>
          <w:sz w:val="18"/>
          <w:szCs w:val="18"/>
          <w:lang w:val="en-US"/>
        </w:rPr>
        <w:t>3-RAD] isomer B (</w:t>
      </w:r>
      <w:r w:rsidR="00EB3B85" w:rsidRPr="005A4D25">
        <w:rPr>
          <w:rFonts w:ascii="Palatino Linotype" w:hAnsi="Palatino Linotype"/>
          <w:b/>
          <w:sz w:val="18"/>
          <w:szCs w:val="18"/>
          <w:lang w:val="en-US"/>
        </w:rPr>
        <w:t>8B</w:t>
      </w:r>
      <w:r w:rsidR="00EB3B85" w:rsidRPr="005A4D25">
        <w:rPr>
          <w:rFonts w:ascii="Palatino Linotype" w:hAnsi="Palatino Linotype"/>
          <w:sz w:val="18"/>
          <w:szCs w:val="18"/>
          <w:lang w:val="en-US"/>
        </w:rPr>
        <w:t>).</w:t>
      </w:r>
    </w:p>
    <w:p w14:paraId="4DD59A06" w14:textId="77777777" w:rsidR="00C05F59" w:rsidRPr="005D774D" w:rsidRDefault="00C05F59" w:rsidP="00465A2D">
      <w:pPr>
        <w:spacing w:before="120" w:after="240"/>
        <w:rPr>
          <w:lang w:val="en-US"/>
        </w:rPr>
      </w:pPr>
      <w:r w:rsidRPr="005A4D25">
        <w:rPr>
          <w:b/>
          <w:i/>
          <w:noProof/>
          <w:sz w:val="18"/>
          <w:szCs w:val="18"/>
          <w:lang w:val="en-US" w:eastAsia="it-IT"/>
        </w:rPr>
        <w:br w:type="page"/>
      </w:r>
    </w:p>
    <w:p w14:paraId="1682C607" w14:textId="77777777" w:rsidR="00D81B41" w:rsidRPr="006C1409" w:rsidRDefault="00931041" w:rsidP="00D81B41">
      <w:pPr>
        <w:spacing w:line="360" w:lineRule="auto"/>
        <w:jc w:val="both"/>
        <w:rPr>
          <w:rFonts w:ascii="Palatino Linotype" w:hAnsi="Palatino Linotype"/>
          <w:b/>
          <w:noProof/>
          <w:sz w:val="20"/>
          <w:szCs w:val="20"/>
          <w:lang w:val="en-US" w:eastAsia="it-IT"/>
        </w:rPr>
      </w:pPr>
      <w:r w:rsidRPr="006C1409">
        <w:rPr>
          <w:rFonts w:ascii="Palatino Linotype" w:hAnsi="Palatino Linotype"/>
          <w:b/>
          <w:noProof/>
          <w:sz w:val="20"/>
          <w:szCs w:val="20"/>
          <w:lang w:val="en-US" w:eastAsia="it-IT"/>
        </w:rPr>
        <w:lastRenderedPageBreak/>
        <w:t>C</w:t>
      </w:r>
      <w:r w:rsidR="00D81B41" w:rsidRPr="006C1409">
        <w:rPr>
          <w:rFonts w:ascii="Palatino Linotype" w:hAnsi="Palatino Linotype"/>
          <w:b/>
          <w:noProof/>
          <w:sz w:val="20"/>
          <w:szCs w:val="20"/>
          <w:lang w:val="en-US" w:eastAsia="it-IT"/>
        </w:rPr>
        <w:t>onformational analysis</w:t>
      </w:r>
      <w:r w:rsidRPr="006C1409">
        <w:rPr>
          <w:rFonts w:ascii="Palatino Linotype" w:hAnsi="Palatino Linotype"/>
          <w:b/>
          <w:noProof/>
          <w:sz w:val="20"/>
          <w:szCs w:val="20"/>
          <w:lang w:val="en-US" w:eastAsia="it-IT"/>
        </w:rPr>
        <w:t xml:space="preserve"> of c</w:t>
      </w:r>
      <w:r w:rsidR="00181BC9" w:rsidRPr="006C1409">
        <w:rPr>
          <w:rFonts w:ascii="Palatino Linotype" w:hAnsi="Palatino Linotype"/>
          <w:b/>
          <w:noProof/>
          <w:sz w:val="20"/>
          <w:szCs w:val="20"/>
          <w:lang w:val="en-US" w:eastAsia="it-IT"/>
        </w:rPr>
        <w:t>yclo</w:t>
      </w:r>
      <w:r w:rsidRPr="006C1409">
        <w:rPr>
          <w:rFonts w:ascii="Palatino Linotype" w:hAnsi="Palatino Linotype"/>
          <w:b/>
          <w:noProof/>
          <w:sz w:val="20"/>
          <w:szCs w:val="20"/>
          <w:lang w:val="en-US" w:eastAsia="it-IT"/>
        </w:rPr>
        <w:t>[DKP-RGD]</w:t>
      </w:r>
    </w:p>
    <w:p w14:paraId="31F3B8F6" w14:textId="77777777" w:rsidR="00D81B41" w:rsidRPr="006C1409" w:rsidRDefault="00D81B41"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6C1409">
        <w:rPr>
          <w:rFonts w:ascii="Palatino Linotype" w:hAnsi="Palatino Linotype"/>
          <w:noProof/>
          <w:sz w:val="20"/>
          <w:szCs w:val="20"/>
          <w:lang w:val="en-US" w:eastAsia="it-IT"/>
        </w:rPr>
        <w:t xml:space="preserve">The conformational studies of the cyclic RGD peptidomimetics containing the DKP scaffolds have been previously performed by means of </w:t>
      </w:r>
      <w:r w:rsidRPr="006C1409">
        <w:rPr>
          <w:rFonts w:ascii="Palatino Linotype" w:hAnsi="Palatino Linotype"/>
          <w:noProof/>
          <w:sz w:val="20"/>
          <w:szCs w:val="20"/>
          <w:vertAlign w:val="superscript"/>
          <w:lang w:val="en-US" w:eastAsia="it-IT"/>
        </w:rPr>
        <w:t>1</w:t>
      </w:r>
      <w:r w:rsidRPr="006C1409">
        <w:rPr>
          <w:rFonts w:ascii="Palatino Linotype" w:hAnsi="Palatino Linotype"/>
          <w:noProof/>
          <w:sz w:val="20"/>
          <w:szCs w:val="20"/>
          <w:lang w:val="en-US" w:eastAsia="it-IT"/>
        </w:rPr>
        <w:t>H NMR spectroscopy experiments in phosphate buffer solution and Monte Carlo/Stochastic Dynamics (MC/SD) simulations restrained by long-range NOE contacts (OPLS_2001 force field, implicit water GB/SA solvation model)</w:t>
      </w:r>
      <w:r w:rsidR="006C1409" w:rsidRPr="006C1409">
        <w:rPr>
          <w:rFonts w:ascii="Palatino Linotype" w:hAnsi="Palatino Linotype"/>
          <w:noProof/>
          <w:sz w:val="20"/>
          <w:szCs w:val="20"/>
          <w:lang w:val="en-US" w:eastAsia="it-IT"/>
        </w:rPr>
        <w:t xml:space="preserve"> [24]</w:t>
      </w:r>
      <w:r w:rsidRPr="006C1409">
        <w:rPr>
          <w:rFonts w:ascii="Palatino Linotype" w:hAnsi="Palatino Linotype"/>
          <w:noProof/>
          <w:sz w:val="20"/>
          <w:szCs w:val="20"/>
          <w:lang w:val="en-US" w:eastAsia="it-IT"/>
        </w:rPr>
        <w:t>. On the basis of these studies, four preferred intramolecular H-bonding patterns have been identified and denoted as type I – IV (Figure S</w:t>
      </w:r>
      <w:r w:rsidR="006C1409" w:rsidRPr="006C1409">
        <w:rPr>
          <w:rFonts w:ascii="Palatino Linotype" w:hAnsi="Palatino Linotype"/>
          <w:noProof/>
          <w:sz w:val="20"/>
          <w:szCs w:val="20"/>
          <w:lang w:val="en-US" w:eastAsia="it-IT"/>
        </w:rPr>
        <w:t>7</w:t>
      </w:r>
      <w:r w:rsidRPr="006C1409">
        <w:rPr>
          <w:rFonts w:ascii="Palatino Linotype" w:hAnsi="Palatino Linotype"/>
          <w:noProof/>
          <w:sz w:val="20"/>
          <w:szCs w:val="20"/>
          <w:lang w:val="en-US" w:eastAsia="it-IT"/>
        </w:rPr>
        <w:t xml:space="preserve">). Each H-bonding pattern is characterized by a </w:t>
      </w:r>
      <w:r w:rsidR="006C1409" w:rsidRPr="006C1409">
        <w:rPr>
          <w:rFonts w:ascii="Palatino Linotype" w:hAnsi="Palatino Linotype"/>
          <w:sz w:val="20"/>
          <w:szCs w:val="20"/>
        </w:rPr>
        <w:t>β</w:t>
      </w:r>
      <w:r w:rsidRPr="006C1409">
        <w:rPr>
          <w:rFonts w:ascii="Palatino Linotype" w:hAnsi="Palatino Linotype"/>
          <w:noProof/>
          <w:sz w:val="20"/>
          <w:szCs w:val="20"/>
          <w:lang w:val="en-US" w:eastAsia="it-IT"/>
        </w:rPr>
        <w:t xml:space="preserve">-turn (vide infra), but in addition the formation of specific </w:t>
      </w:r>
      <w:r w:rsidR="006C1409" w:rsidRPr="006C1409">
        <w:rPr>
          <w:rFonts w:ascii="Palatino Linotype" w:hAnsi="Palatino Linotype"/>
          <w:sz w:val="20"/>
          <w:szCs w:val="20"/>
        </w:rPr>
        <w:t>γ</w:t>
      </w:r>
      <w:r w:rsidRPr="006C1409">
        <w:rPr>
          <w:rFonts w:ascii="Palatino Linotype" w:hAnsi="Palatino Linotype"/>
          <w:noProof/>
          <w:sz w:val="20"/>
          <w:szCs w:val="20"/>
          <w:lang w:val="en-US" w:eastAsia="it-IT"/>
        </w:rPr>
        <w:t>-turns is observed during the simulations.</w:t>
      </w:r>
    </w:p>
    <w:p w14:paraId="6E0B749B" w14:textId="77777777" w:rsidR="00D81B41" w:rsidRDefault="00D81B41" w:rsidP="00D81B41">
      <w:pPr>
        <w:spacing w:line="360" w:lineRule="auto"/>
        <w:jc w:val="center"/>
        <w:rPr>
          <w:lang w:val="en-US"/>
        </w:rPr>
      </w:pPr>
      <w:r>
        <w:object w:dxaOrig="10972" w:dyaOrig="10372" w14:anchorId="3DCA56FA">
          <v:shape id="_x0000_i1036" type="#_x0000_t75" style="width:355.25pt;height:336.9pt" o:ole="">
            <v:imagedata r:id="rId32" o:title=""/>
          </v:shape>
          <o:OLEObject Type="Embed" ProgID="ChemDraw.Document.6.0" ShapeID="_x0000_i1036" DrawAspect="Content" ObjectID="_1567507583" r:id="rId33"/>
        </w:object>
      </w:r>
    </w:p>
    <w:p w14:paraId="488543D6" w14:textId="77777777" w:rsidR="00232FC2" w:rsidRPr="005A4D25" w:rsidRDefault="00C05F59" w:rsidP="00465A2D">
      <w:pPr>
        <w:adjustRightInd w:val="0"/>
        <w:snapToGrid w:val="0"/>
        <w:spacing w:before="120" w:after="240" w:line="260" w:lineRule="atLeast"/>
        <w:ind w:left="425" w:right="425"/>
        <w:jc w:val="both"/>
        <w:rPr>
          <w:rFonts w:ascii="Palatino Linotype" w:hAnsi="Palatino Linotype"/>
          <w:sz w:val="18"/>
          <w:szCs w:val="18"/>
          <w:lang w:val="en-US"/>
        </w:rPr>
      </w:pPr>
      <w:r w:rsidRPr="005A4D25">
        <w:rPr>
          <w:rFonts w:ascii="Palatino Linotype" w:hAnsi="Palatino Linotype"/>
          <w:b/>
          <w:sz w:val="18"/>
          <w:szCs w:val="18"/>
          <w:lang w:val="en-US"/>
        </w:rPr>
        <w:t>Figure S</w:t>
      </w:r>
      <w:r w:rsidR="006C1409" w:rsidRPr="005A4D25">
        <w:rPr>
          <w:rFonts w:ascii="Palatino Linotype" w:hAnsi="Palatino Linotype"/>
          <w:b/>
          <w:sz w:val="18"/>
          <w:szCs w:val="18"/>
          <w:lang w:val="en-US"/>
        </w:rPr>
        <w:t>7</w:t>
      </w:r>
      <w:r w:rsidR="00D81B41" w:rsidRPr="005A4D25">
        <w:rPr>
          <w:rFonts w:ascii="Palatino Linotype" w:hAnsi="Palatino Linotype"/>
          <w:sz w:val="18"/>
          <w:szCs w:val="18"/>
          <w:lang w:val="en-US"/>
        </w:rPr>
        <w:t xml:space="preserve">. Preferred intramolecular hydrogen-bonded patterns identified for </w:t>
      </w:r>
      <w:r w:rsidR="00D81B41" w:rsidRPr="005A4D25">
        <w:rPr>
          <w:rFonts w:ascii="Palatino Linotype" w:hAnsi="Palatino Linotype"/>
          <w:noProof/>
          <w:sz w:val="18"/>
          <w:szCs w:val="18"/>
          <w:lang w:val="en-US" w:eastAsia="it-IT"/>
        </w:rPr>
        <w:t>the cyclic [DKP-RGD] peptidomimetics</w:t>
      </w:r>
      <w:r w:rsidR="00D81B41" w:rsidRPr="005A4D25">
        <w:rPr>
          <w:rFonts w:ascii="Palatino Linotype" w:hAnsi="Palatino Linotype"/>
          <w:sz w:val="18"/>
          <w:szCs w:val="18"/>
          <w:lang w:val="en-US"/>
        </w:rPr>
        <w:t xml:space="preserve"> on the basis of NMR and computational studies. The arrows indicate significant NOE contacts and the dotted lines the intramolecular hydrogen bonds. A) Type I H-bonding pattern, </w:t>
      </w:r>
      <w:r w:rsidR="006C1409" w:rsidRPr="005A4D25">
        <w:rPr>
          <w:rFonts w:ascii="Palatino Linotype" w:hAnsi="Palatino Linotype"/>
          <w:sz w:val="18"/>
          <w:szCs w:val="18"/>
        </w:rPr>
        <w:t>β</w:t>
      </w:r>
      <w:r w:rsidR="006C1409" w:rsidRPr="005A4D25">
        <w:rPr>
          <w:rFonts w:ascii="Palatino Linotype" w:hAnsi="Palatino Linotype"/>
          <w:noProof/>
          <w:sz w:val="18"/>
          <w:szCs w:val="18"/>
          <w:lang w:val="en-US" w:eastAsia="it-IT"/>
        </w:rPr>
        <w:t>-turn</w:t>
      </w:r>
      <w:r w:rsidR="00D81B41" w:rsidRPr="005A4D25">
        <w:rPr>
          <w:rFonts w:ascii="Palatino Linotype" w:hAnsi="Palatino Linotype"/>
          <w:sz w:val="18"/>
          <w:szCs w:val="18"/>
          <w:lang w:val="en-US"/>
        </w:rPr>
        <w:t xml:space="preserve"> at Gly-Asp. B) Type II H-bonding pattern, </w:t>
      </w:r>
      <w:r w:rsidR="006C1409" w:rsidRPr="005A4D25">
        <w:rPr>
          <w:rFonts w:ascii="Palatino Linotype" w:hAnsi="Palatino Linotype"/>
          <w:sz w:val="18"/>
          <w:szCs w:val="18"/>
        </w:rPr>
        <w:t>β</w:t>
      </w:r>
      <w:r w:rsidR="006C1409" w:rsidRPr="005A4D25">
        <w:rPr>
          <w:rFonts w:ascii="Palatino Linotype" w:hAnsi="Palatino Linotype"/>
          <w:noProof/>
          <w:sz w:val="18"/>
          <w:szCs w:val="18"/>
          <w:lang w:val="en-US" w:eastAsia="it-IT"/>
        </w:rPr>
        <w:t>-turn</w:t>
      </w:r>
      <w:r w:rsidR="00D81B41" w:rsidRPr="005A4D25">
        <w:rPr>
          <w:rFonts w:ascii="Palatino Linotype" w:hAnsi="Palatino Linotype"/>
          <w:sz w:val="18"/>
          <w:szCs w:val="18"/>
          <w:lang w:val="en-US"/>
        </w:rPr>
        <w:t xml:space="preserve"> at Arg-Gly. C) Type III H-bonding pattern, pseudo-</w:t>
      </w:r>
      <w:r w:rsidR="006C1409" w:rsidRPr="005A4D25">
        <w:rPr>
          <w:rFonts w:ascii="Palatino Linotype" w:hAnsi="Palatino Linotype"/>
          <w:sz w:val="18"/>
          <w:szCs w:val="18"/>
        </w:rPr>
        <w:t>β</w:t>
      </w:r>
      <w:r w:rsidR="006C1409" w:rsidRPr="005A4D25">
        <w:rPr>
          <w:rFonts w:ascii="Palatino Linotype" w:hAnsi="Palatino Linotype"/>
          <w:noProof/>
          <w:sz w:val="18"/>
          <w:szCs w:val="18"/>
          <w:lang w:val="en-US" w:eastAsia="it-IT"/>
        </w:rPr>
        <w:t>-turn</w:t>
      </w:r>
      <w:r w:rsidR="00D81B41" w:rsidRPr="005A4D25">
        <w:rPr>
          <w:rFonts w:ascii="Palatino Linotype" w:hAnsi="Palatino Linotype"/>
          <w:sz w:val="18"/>
          <w:szCs w:val="18"/>
          <w:lang w:val="en-US"/>
        </w:rPr>
        <w:t xml:space="preserve"> at DKP-Arg. D) Type IV H-bonding pattern, pseudo-</w:t>
      </w:r>
      <w:r w:rsidR="006C1409" w:rsidRPr="005A4D25">
        <w:rPr>
          <w:rFonts w:ascii="Palatino Linotype" w:hAnsi="Palatino Linotype"/>
          <w:sz w:val="18"/>
          <w:szCs w:val="18"/>
        </w:rPr>
        <w:t>β</w:t>
      </w:r>
      <w:r w:rsidR="006C1409" w:rsidRPr="005A4D25">
        <w:rPr>
          <w:rFonts w:ascii="Palatino Linotype" w:hAnsi="Palatino Linotype"/>
          <w:noProof/>
          <w:sz w:val="18"/>
          <w:szCs w:val="18"/>
          <w:lang w:val="en-US" w:eastAsia="it-IT"/>
        </w:rPr>
        <w:t>-turn</w:t>
      </w:r>
      <w:r w:rsidR="00D81B41" w:rsidRPr="005A4D25">
        <w:rPr>
          <w:rFonts w:ascii="Palatino Linotype" w:hAnsi="Palatino Linotype"/>
          <w:sz w:val="18"/>
          <w:szCs w:val="18"/>
          <w:lang w:val="en-US"/>
        </w:rPr>
        <w:t xml:space="preserve"> at Asp-DKP.</w:t>
      </w:r>
    </w:p>
    <w:p w14:paraId="3B884761" w14:textId="77777777" w:rsidR="00D81B41" w:rsidRPr="005A4D25" w:rsidRDefault="00D81B41" w:rsidP="00EC532E">
      <w:pPr>
        <w:adjustRightInd w:val="0"/>
        <w:snapToGrid w:val="0"/>
        <w:spacing w:after="0" w:line="260" w:lineRule="atLeast"/>
        <w:ind w:firstLine="425"/>
        <w:jc w:val="both"/>
        <w:rPr>
          <w:rFonts w:ascii="Palatino Linotype" w:hAnsi="Palatino Linotype"/>
          <w:noProof/>
          <w:sz w:val="20"/>
          <w:szCs w:val="20"/>
          <w:lang w:val="en-US" w:eastAsia="it-IT"/>
        </w:rPr>
      </w:pPr>
      <w:r w:rsidRPr="005A4D25">
        <w:rPr>
          <w:rFonts w:ascii="Palatino Linotype" w:hAnsi="Palatino Linotype"/>
          <w:noProof/>
          <w:sz w:val="20"/>
          <w:szCs w:val="20"/>
          <w:lang w:val="en-US" w:eastAsia="it-IT"/>
        </w:rPr>
        <w:t xml:space="preserve">The type I H-bonding pattern is characterized by a </w:t>
      </w:r>
      <w:r w:rsidR="005A4D25" w:rsidRPr="006C1409">
        <w:rPr>
          <w:rFonts w:ascii="Palatino Linotype" w:hAnsi="Palatino Linotype"/>
          <w:sz w:val="20"/>
          <w:szCs w:val="20"/>
        </w:rPr>
        <w:t>β</w:t>
      </w:r>
      <w:r w:rsidR="005A4D25" w:rsidRPr="006C1409">
        <w:rPr>
          <w:rFonts w:ascii="Palatino Linotype" w:hAnsi="Palatino Linotype"/>
          <w:noProof/>
          <w:sz w:val="20"/>
          <w:szCs w:val="20"/>
          <w:lang w:val="en-US" w:eastAsia="it-IT"/>
        </w:rPr>
        <w:t>-turn</w:t>
      </w:r>
      <w:r w:rsidRPr="005A4D25">
        <w:rPr>
          <w:rFonts w:ascii="Palatino Linotype" w:hAnsi="Palatino Linotype"/>
          <w:noProof/>
          <w:sz w:val="20"/>
          <w:szCs w:val="20"/>
          <w:lang w:val="en-US" w:eastAsia="it-IT"/>
        </w:rPr>
        <w:t xml:space="preserve"> motif</w:t>
      </w:r>
      <w:r w:rsidR="005A4D25">
        <w:rPr>
          <w:rFonts w:ascii="Palatino Linotype" w:hAnsi="Palatino Linotype"/>
          <w:noProof/>
          <w:sz w:val="20"/>
          <w:szCs w:val="20"/>
          <w:lang w:val="en-US" w:eastAsia="it-IT"/>
        </w:rPr>
        <w:t xml:space="preserve"> </w:t>
      </w:r>
      <w:r w:rsidRPr="005A4D25">
        <w:rPr>
          <w:rFonts w:ascii="Palatino Linotype" w:hAnsi="Palatino Linotype"/>
          <w:noProof/>
          <w:sz w:val="20"/>
          <w:szCs w:val="20"/>
          <w:lang w:val="en-US" w:eastAsia="it-IT"/>
        </w:rPr>
        <w:t>at Gly-Asp stabilized by a hydrogen bond between DKP-NH10 and Arg-C=O and, generally, the NH10-NHAsp NOE contact</w:t>
      </w:r>
      <w:r w:rsidR="00105892" w:rsidRPr="005A4D25">
        <w:rPr>
          <w:rFonts w:ascii="Palatino Linotype" w:hAnsi="Palatino Linotype"/>
          <w:noProof/>
          <w:sz w:val="20"/>
          <w:szCs w:val="20"/>
          <w:lang w:val="en-US" w:eastAsia="it-IT"/>
        </w:rPr>
        <w:t xml:space="preserve"> is observed</w:t>
      </w:r>
      <w:r w:rsidRPr="005A4D25">
        <w:rPr>
          <w:rFonts w:ascii="Palatino Linotype" w:hAnsi="Palatino Linotype"/>
          <w:noProof/>
          <w:sz w:val="20"/>
          <w:szCs w:val="20"/>
          <w:lang w:val="en-US" w:eastAsia="it-IT"/>
        </w:rPr>
        <w:t xml:space="preserve">. The type II H-bonding pattern is described by a </w:t>
      </w:r>
      <w:r w:rsidR="005A4D25" w:rsidRPr="006C1409">
        <w:rPr>
          <w:rFonts w:ascii="Palatino Linotype" w:hAnsi="Palatino Linotype"/>
          <w:sz w:val="20"/>
          <w:szCs w:val="20"/>
        </w:rPr>
        <w:t>β</w:t>
      </w:r>
      <w:r w:rsidR="005A4D25">
        <w:rPr>
          <w:rFonts w:ascii="Palatino Linotype" w:hAnsi="Palatino Linotype"/>
          <w:noProof/>
          <w:sz w:val="20"/>
          <w:szCs w:val="20"/>
          <w:lang w:val="en-US" w:eastAsia="it-IT"/>
        </w:rPr>
        <w:t>-turn</w:t>
      </w:r>
      <w:r w:rsidRPr="005A4D25">
        <w:rPr>
          <w:rFonts w:ascii="Palatino Linotype" w:hAnsi="Palatino Linotype"/>
          <w:noProof/>
          <w:sz w:val="20"/>
          <w:szCs w:val="20"/>
          <w:lang w:val="en-US" w:eastAsia="it-IT"/>
        </w:rPr>
        <w:t xml:space="preserve"> motif at Arg-Gly stabilized by a hydrogen bond between Asp-NH and C(8)=O and, typically, </w:t>
      </w:r>
      <w:r w:rsidR="00105892" w:rsidRPr="005A4D25">
        <w:rPr>
          <w:rFonts w:ascii="Palatino Linotype" w:hAnsi="Palatino Linotype"/>
          <w:noProof/>
          <w:sz w:val="20"/>
          <w:szCs w:val="20"/>
          <w:lang w:val="en-US" w:eastAsia="it-IT"/>
        </w:rPr>
        <w:t xml:space="preserve">characterized </w:t>
      </w:r>
      <w:r w:rsidRPr="005A4D25">
        <w:rPr>
          <w:rFonts w:ascii="Palatino Linotype" w:hAnsi="Palatino Linotype"/>
          <w:noProof/>
          <w:sz w:val="20"/>
          <w:szCs w:val="20"/>
          <w:lang w:val="en-US" w:eastAsia="it-IT"/>
        </w:rPr>
        <w:t>by the NHAsp-NHGly NOE contact. The type III H-bonding pattern is defined by a pseudo-</w:t>
      </w:r>
      <w:r w:rsidR="005A4D25" w:rsidRPr="006C1409">
        <w:rPr>
          <w:rFonts w:ascii="Palatino Linotype" w:hAnsi="Palatino Linotype"/>
          <w:sz w:val="20"/>
          <w:szCs w:val="20"/>
        </w:rPr>
        <w:t>β</w:t>
      </w:r>
      <w:r w:rsidR="005A4D25" w:rsidRPr="006C1409">
        <w:rPr>
          <w:rFonts w:ascii="Palatino Linotype" w:hAnsi="Palatino Linotype"/>
          <w:noProof/>
          <w:sz w:val="20"/>
          <w:szCs w:val="20"/>
          <w:lang w:val="en-US" w:eastAsia="it-IT"/>
        </w:rPr>
        <w:t>-turn</w:t>
      </w:r>
      <w:r w:rsidRPr="005A4D25">
        <w:rPr>
          <w:rFonts w:ascii="Palatino Linotype" w:hAnsi="Palatino Linotype"/>
          <w:noProof/>
          <w:sz w:val="20"/>
          <w:szCs w:val="20"/>
          <w:lang w:val="en-US" w:eastAsia="it-IT"/>
        </w:rPr>
        <w:t xml:space="preserve"> motif at DKP-Arg, stabilized by a hydrogen bond between NHGly and C(5)=O and the NHGly-NHArg NOE contact</w:t>
      </w:r>
      <w:r w:rsidR="00105892" w:rsidRPr="005A4D25">
        <w:rPr>
          <w:rFonts w:ascii="Palatino Linotype" w:hAnsi="Palatino Linotype"/>
          <w:noProof/>
          <w:sz w:val="20"/>
          <w:szCs w:val="20"/>
          <w:lang w:val="en-US" w:eastAsia="it-IT"/>
        </w:rPr>
        <w:t xml:space="preserve"> is detectable</w:t>
      </w:r>
      <w:r w:rsidRPr="005A4D25">
        <w:rPr>
          <w:rFonts w:ascii="Palatino Linotype" w:hAnsi="Palatino Linotype"/>
          <w:noProof/>
          <w:sz w:val="20"/>
          <w:szCs w:val="20"/>
          <w:lang w:val="en-US" w:eastAsia="it-IT"/>
        </w:rPr>
        <w:t xml:space="preserve">. Finally, the type IV H-bonding pattern is characterized by a </w:t>
      </w:r>
      <w:r w:rsidR="005A4D25">
        <w:rPr>
          <w:rFonts w:ascii="Palatino Linotype" w:hAnsi="Palatino Linotype"/>
          <w:noProof/>
          <w:sz w:val="20"/>
          <w:szCs w:val="20"/>
          <w:lang w:val="en-US" w:eastAsia="it-IT"/>
        </w:rPr>
        <w:t>pseudo-</w:t>
      </w:r>
      <w:r w:rsidR="005A4D25" w:rsidRPr="006C1409">
        <w:rPr>
          <w:rFonts w:ascii="Palatino Linotype" w:hAnsi="Palatino Linotype"/>
          <w:sz w:val="20"/>
          <w:szCs w:val="20"/>
        </w:rPr>
        <w:t>β</w:t>
      </w:r>
      <w:r w:rsidR="005A4D25" w:rsidRPr="006C1409">
        <w:rPr>
          <w:rFonts w:ascii="Palatino Linotype" w:hAnsi="Palatino Linotype"/>
          <w:noProof/>
          <w:sz w:val="20"/>
          <w:szCs w:val="20"/>
          <w:lang w:val="en-US" w:eastAsia="it-IT"/>
        </w:rPr>
        <w:t>-turn</w:t>
      </w:r>
      <w:r w:rsidRPr="005A4D25">
        <w:rPr>
          <w:rFonts w:ascii="Palatino Linotype" w:hAnsi="Palatino Linotype"/>
          <w:noProof/>
          <w:sz w:val="20"/>
          <w:szCs w:val="20"/>
          <w:lang w:val="en-US" w:eastAsia="it-IT"/>
        </w:rPr>
        <w:t xml:space="preserve"> motif at Asp-DKP, stabilized by a hydrogen bond between NH4 and Gly-C=O (NOE contact between NH4 and NH10).</w:t>
      </w:r>
    </w:p>
    <w:p w14:paraId="76271785" w14:textId="77777777" w:rsidR="00D81B41" w:rsidRPr="005A4D25" w:rsidRDefault="00D81B41" w:rsidP="00EC532E">
      <w:pPr>
        <w:adjustRightInd w:val="0"/>
        <w:snapToGrid w:val="0"/>
        <w:spacing w:after="0" w:line="260" w:lineRule="atLeast"/>
        <w:ind w:firstLine="425"/>
        <w:jc w:val="both"/>
        <w:rPr>
          <w:rFonts w:ascii="Palatino Linotype" w:hAnsi="Palatino Linotype"/>
          <w:sz w:val="20"/>
          <w:szCs w:val="20"/>
          <w:lang w:val="en-US"/>
        </w:rPr>
      </w:pPr>
      <w:r w:rsidRPr="005A4D25">
        <w:rPr>
          <w:rFonts w:ascii="Palatino Linotype" w:hAnsi="Palatino Linotype"/>
          <w:noProof/>
          <w:sz w:val="20"/>
          <w:szCs w:val="20"/>
          <w:lang w:val="en-US" w:eastAsia="it-IT"/>
        </w:rPr>
        <w:t xml:space="preserve">Conformational studies of compounds </w:t>
      </w:r>
      <w:r w:rsidRPr="005A4D25">
        <w:rPr>
          <w:rFonts w:ascii="Palatino Linotype" w:hAnsi="Palatino Linotype"/>
          <w:b/>
          <w:noProof/>
          <w:sz w:val="20"/>
          <w:szCs w:val="20"/>
          <w:lang w:val="en-US" w:eastAsia="it-IT"/>
        </w:rPr>
        <w:t>2-7</w:t>
      </w:r>
      <w:r w:rsidRPr="005A4D25">
        <w:rPr>
          <w:rFonts w:ascii="Palatino Linotype" w:hAnsi="Palatino Linotype"/>
          <w:noProof/>
          <w:sz w:val="20"/>
          <w:szCs w:val="20"/>
          <w:lang w:val="en-US" w:eastAsia="it-IT"/>
        </w:rPr>
        <w:t xml:space="preserve"> revealed that the ligands display well-defined preferred conformations characterized by intramolecular hydrogen-bonded turn motifs and an </w:t>
      </w:r>
      <w:r w:rsidRPr="005A4D25">
        <w:rPr>
          <w:rFonts w:ascii="Palatino Linotype" w:hAnsi="Palatino Linotype"/>
          <w:noProof/>
          <w:sz w:val="20"/>
          <w:szCs w:val="20"/>
          <w:lang w:val="en-US" w:eastAsia="it-IT"/>
        </w:rPr>
        <w:lastRenderedPageBreak/>
        <w:t>extended arrangement of the RGD sequence [C</w:t>
      </w:r>
      <w:r w:rsidR="005A4D25" w:rsidRPr="006C1409">
        <w:rPr>
          <w:rFonts w:ascii="Palatino Linotype" w:hAnsi="Palatino Linotype"/>
          <w:sz w:val="20"/>
          <w:szCs w:val="20"/>
        </w:rPr>
        <w:t>β</w:t>
      </w:r>
      <w:r w:rsidRPr="005A4D25">
        <w:rPr>
          <w:rFonts w:ascii="Palatino Linotype" w:hAnsi="Palatino Linotype"/>
          <w:noProof/>
          <w:sz w:val="20"/>
          <w:szCs w:val="20"/>
          <w:lang w:val="en-US" w:eastAsia="it-IT"/>
        </w:rPr>
        <w:t>(Arg)-C</w:t>
      </w:r>
      <w:r w:rsidR="005A4D25" w:rsidRPr="006C1409">
        <w:rPr>
          <w:rFonts w:ascii="Palatino Linotype" w:hAnsi="Palatino Linotype"/>
          <w:sz w:val="20"/>
          <w:szCs w:val="20"/>
        </w:rPr>
        <w:t>β</w:t>
      </w:r>
      <w:r w:rsidRPr="005A4D25">
        <w:rPr>
          <w:rFonts w:ascii="Palatino Linotype" w:hAnsi="Palatino Linotype"/>
          <w:noProof/>
          <w:sz w:val="20"/>
          <w:szCs w:val="20"/>
          <w:lang w:val="en-US" w:eastAsia="it-IT"/>
        </w:rPr>
        <w:t xml:space="preserve">(Asp) average distances of about 9 </w:t>
      </w:r>
      <w:r w:rsidRPr="005A4D25">
        <w:rPr>
          <w:rFonts w:ascii="Palatino Linotype" w:hAnsi="Palatino Linotype" w:cstheme="minorHAnsi"/>
          <w:noProof/>
          <w:sz w:val="20"/>
          <w:szCs w:val="20"/>
          <w:lang w:val="en-US" w:eastAsia="it-IT"/>
        </w:rPr>
        <w:t>Å</w:t>
      </w:r>
      <w:r w:rsidRPr="005A4D25">
        <w:rPr>
          <w:rFonts w:ascii="Palatino Linotype" w:hAnsi="Palatino Linotype"/>
          <w:noProof/>
          <w:sz w:val="20"/>
          <w:szCs w:val="20"/>
          <w:lang w:val="en-US" w:eastAsia="it-IT"/>
        </w:rPr>
        <w:t xml:space="preserve">]. In particular, compounds </w:t>
      </w:r>
      <w:r w:rsidRPr="005A4D25">
        <w:rPr>
          <w:rFonts w:ascii="Palatino Linotype" w:hAnsi="Palatino Linotype"/>
          <w:b/>
          <w:noProof/>
          <w:sz w:val="20"/>
          <w:szCs w:val="20"/>
          <w:lang w:val="en-US" w:eastAsia="it-IT"/>
        </w:rPr>
        <w:t>2</w:t>
      </w:r>
      <w:r w:rsidRPr="005A4D25">
        <w:rPr>
          <w:rFonts w:ascii="Palatino Linotype" w:hAnsi="Palatino Linotype"/>
          <w:noProof/>
          <w:sz w:val="20"/>
          <w:szCs w:val="20"/>
          <w:lang w:val="en-US" w:eastAsia="it-IT"/>
        </w:rPr>
        <w:t xml:space="preserve">, </w:t>
      </w:r>
      <w:r w:rsidRPr="005A4D25">
        <w:rPr>
          <w:rFonts w:ascii="Palatino Linotype" w:hAnsi="Palatino Linotype"/>
          <w:b/>
          <w:noProof/>
          <w:sz w:val="20"/>
          <w:szCs w:val="20"/>
          <w:lang w:val="en-US" w:eastAsia="it-IT"/>
        </w:rPr>
        <w:t>3</w:t>
      </w:r>
      <w:r w:rsidRPr="005A4D25">
        <w:rPr>
          <w:rFonts w:ascii="Palatino Linotype" w:hAnsi="Palatino Linotype"/>
          <w:noProof/>
          <w:sz w:val="20"/>
          <w:szCs w:val="20"/>
          <w:lang w:val="en-US" w:eastAsia="it-IT"/>
        </w:rPr>
        <w:t xml:space="preserve"> and </w:t>
      </w:r>
      <w:r w:rsidRPr="005A4D25">
        <w:rPr>
          <w:rFonts w:ascii="Palatino Linotype" w:hAnsi="Palatino Linotype"/>
          <w:b/>
          <w:noProof/>
          <w:sz w:val="20"/>
          <w:szCs w:val="20"/>
          <w:lang w:val="en-US" w:eastAsia="it-IT"/>
        </w:rPr>
        <w:t>5</w:t>
      </w:r>
      <w:r w:rsidRPr="005A4D25">
        <w:rPr>
          <w:rFonts w:ascii="Palatino Linotype" w:hAnsi="Palatino Linotype"/>
          <w:noProof/>
          <w:sz w:val="20"/>
          <w:szCs w:val="20"/>
          <w:lang w:val="en-US" w:eastAsia="it-IT"/>
        </w:rPr>
        <w:t xml:space="preserve"> </w:t>
      </w:r>
      <w:r w:rsidRPr="005A4D25">
        <w:rPr>
          <w:rStyle w:val="hps"/>
          <w:rFonts w:ascii="Palatino Linotype" w:hAnsi="Palatino Linotype"/>
          <w:sz w:val="20"/>
          <w:szCs w:val="20"/>
          <w:lang w:val="en-US"/>
        </w:rPr>
        <w:t xml:space="preserve">preferentially adopted the type III conformation </w:t>
      </w:r>
      <w:r w:rsidRPr="005A4D25">
        <w:rPr>
          <w:rFonts w:ascii="Palatino Linotype" w:hAnsi="Palatino Linotype"/>
          <w:sz w:val="20"/>
          <w:szCs w:val="20"/>
          <w:lang w:val="en-US"/>
        </w:rPr>
        <w:t>characterized by the pseudo-</w:t>
      </w:r>
      <w:r w:rsidR="005A4D25" w:rsidRPr="006C1409">
        <w:rPr>
          <w:rFonts w:ascii="Palatino Linotype" w:hAnsi="Palatino Linotype"/>
          <w:sz w:val="20"/>
          <w:szCs w:val="20"/>
        </w:rPr>
        <w:t>β</w:t>
      </w:r>
      <w:r w:rsidR="005A4D25" w:rsidRPr="006C1409">
        <w:rPr>
          <w:rFonts w:ascii="Palatino Linotype" w:hAnsi="Palatino Linotype"/>
          <w:noProof/>
          <w:sz w:val="20"/>
          <w:szCs w:val="20"/>
          <w:lang w:val="en-US" w:eastAsia="it-IT"/>
        </w:rPr>
        <w:t>-turn</w:t>
      </w:r>
      <w:r w:rsidRPr="005A4D25">
        <w:rPr>
          <w:rFonts w:ascii="Palatino Linotype" w:hAnsi="Palatino Linotype"/>
          <w:sz w:val="20"/>
          <w:szCs w:val="20"/>
          <w:lang w:val="en-US"/>
        </w:rPr>
        <w:t xml:space="preserve"> at DKP-Arg and the formation of the corresponding hydrogen bond between the NHGly and C(5)=O. In fact, the NOESY spectra of these ligands showed only one relevant long-range contact between NHGly and NHArg. The distance restraint corresponding to this NOE contact was applied in the MC/SD simulations and most of the conformations sampled during these simulations adopted an extended arrangement of the RGD sequence characterized by the pseudo-</w:t>
      </w:r>
      <w:r w:rsidR="005A4D25" w:rsidRPr="006C1409">
        <w:rPr>
          <w:rFonts w:ascii="Palatino Linotype" w:hAnsi="Palatino Linotype"/>
          <w:sz w:val="20"/>
          <w:szCs w:val="20"/>
        </w:rPr>
        <w:t>β</w:t>
      </w:r>
      <w:r w:rsidR="005A4D25" w:rsidRPr="006C1409">
        <w:rPr>
          <w:rFonts w:ascii="Palatino Linotype" w:hAnsi="Palatino Linotype"/>
          <w:noProof/>
          <w:sz w:val="20"/>
          <w:szCs w:val="20"/>
          <w:lang w:val="en-US" w:eastAsia="it-IT"/>
        </w:rPr>
        <w:t>-turn</w:t>
      </w:r>
      <w:r w:rsidRPr="005A4D25">
        <w:rPr>
          <w:rFonts w:ascii="Palatino Linotype" w:hAnsi="Palatino Linotype"/>
          <w:sz w:val="20"/>
          <w:szCs w:val="20"/>
          <w:lang w:val="en-US"/>
        </w:rPr>
        <w:t xml:space="preserve"> at DKP-Arg and the formation of the corresponding hydrogen bond between the NHGly and C(5)=O. In addition, the formation of a </w:t>
      </w:r>
      <w:r w:rsidR="005A4D25" w:rsidRPr="006C1409">
        <w:rPr>
          <w:rFonts w:ascii="Palatino Linotype" w:hAnsi="Palatino Linotype"/>
          <w:sz w:val="20"/>
          <w:szCs w:val="20"/>
        </w:rPr>
        <w:t>γ</w:t>
      </w:r>
      <w:r w:rsidRPr="005A4D25">
        <w:rPr>
          <w:rFonts w:ascii="Palatino Linotype" w:hAnsi="Palatino Linotype"/>
          <w:sz w:val="20"/>
          <w:szCs w:val="20"/>
          <w:lang w:val="en-US"/>
        </w:rPr>
        <w:t>-turn at Asp stabilized by the hydrogen bond between NH10 and Gly-C=O is observed during the simulations. A representative energy minimized conformation selected by cluster analysis and featuring the type III H-bondi</w:t>
      </w:r>
      <w:r w:rsidR="005A4D25">
        <w:rPr>
          <w:rFonts w:ascii="Palatino Linotype" w:hAnsi="Palatino Linotype"/>
          <w:sz w:val="20"/>
          <w:szCs w:val="20"/>
          <w:lang w:val="en-US"/>
        </w:rPr>
        <w:t>ng pattern is shown in Figure S8</w:t>
      </w:r>
      <w:r w:rsidRPr="005A4D25">
        <w:rPr>
          <w:rFonts w:ascii="Palatino Linotype" w:hAnsi="Palatino Linotype"/>
          <w:sz w:val="20"/>
          <w:szCs w:val="20"/>
          <w:lang w:val="en-US"/>
        </w:rPr>
        <w:t xml:space="preserve"> for the RGD peptidomimetic </w:t>
      </w:r>
      <w:r w:rsidRPr="005A4D25">
        <w:rPr>
          <w:rFonts w:ascii="Palatino Linotype" w:hAnsi="Palatino Linotype"/>
          <w:b/>
          <w:sz w:val="20"/>
          <w:szCs w:val="20"/>
          <w:lang w:val="en-US"/>
        </w:rPr>
        <w:t>3</w:t>
      </w:r>
      <w:r w:rsidRPr="005A4D25">
        <w:rPr>
          <w:rFonts w:ascii="Palatino Linotype" w:hAnsi="Palatino Linotype"/>
          <w:sz w:val="20"/>
          <w:szCs w:val="20"/>
          <w:lang w:val="en-US"/>
        </w:rPr>
        <w:t>.</w:t>
      </w:r>
    </w:p>
    <w:p w14:paraId="54BE4DDD" w14:textId="77777777" w:rsidR="00D81B41" w:rsidRDefault="00D81B41" w:rsidP="00D81B41">
      <w:pPr>
        <w:spacing w:line="360" w:lineRule="auto"/>
        <w:jc w:val="center"/>
        <w:rPr>
          <w:lang w:val="en-US"/>
        </w:rPr>
      </w:pPr>
      <w:r w:rsidRPr="004C7F12">
        <w:rPr>
          <w:noProof/>
          <w:lang w:val="en-US" w:eastAsia="zh-CN"/>
        </w:rPr>
        <w:drawing>
          <wp:inline distT="0" distB="0" distL="0" distR="0" wp14:anchorId="16777C9B" wp14:editId="00F3FA3D">
            <wp:extent cx="1535833" cy="1914695"/>
            <wp:effectExtent l="0" t="0" r="7620" b="0"/>
            <wp:docPr id="2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2915" cy="1923524"/>
                    </a:xfrm>
                    <a:prstGeom prst="rect">
                      <a:avLst/>
                    </a:prstGeom>
                    <a:noFill/>
                    <a:ln w="9525">
                      <a:noFill/>
                      <a:miter lim="800000"/>
                      <a:headEnd/>
                      <a:tailEnd/>
                    </a:ln>
                    <a:extLst/>
                  </pic:spPr>
                </pic:pic>
              </a:graphicData>
            </a:graphic>
          </wp:inline>
        </w:drawing>
      </w:r>
    </w:p>
    <w:p w14:paraId="23BDFD90" w14:textId="77777777" w:rsidR="00D81B41" w:rsidRPr="00465A2D" w:rsidRDefault="005A4D25" w:rsidP="00465A2D">
      <w:pPr>
        <w:adjustRightInd w:val="0"/>
        <w:snapToGrid w:val="0"/>
        <w:spacing w:before="120" w:after="240" w:line="260" w:lineRule="atLeast"/>
        <w:ind w:left="425" w:right="425"/>
        <w:jc w:val="both"/>
        <w:rPr>
          <w:rFonts w:ascii="Palatino Linotype" w:hAnsi="Palatino Linotype"/>
          <w:sz w:val="18"/>
          <w:szCs w:val="18"/>
          <w:lang w:val="en-US"/>
        </w:rPr>
      </w:pPr>
      <w:r w:rsidRPr="00232FC2">
        <w:rPr>
          <w:rFonts w:ascii="Palatino Linotype" w:hAnsi="Palatino Linotype"/>
          <w:b/>
          <w:sz w:val="18"/>
          <w:szCs w:val="18"/>
          <w:lang w:val="en-US"/>
        </w:rPr>
        <w:t>Figure</w:t>
      </w:r>
      <w:r w:rsidR="00465A2D">
        <w:rPr>
          <w:rFonts w:ascii="Palatino Linotype" w:hAnsi="Palatino Linotype"/>
          <w:b/>
          <w:sz w:val="18"/>
          <w:szCs w:val="18"/>
          <w:lang w:val="en-US"/>
        </w:rPr>
        <w:t xml:space="preserve"> </w:t>
      </w:r>
      <w:r w:rsidRPr="00232FC2">
        <w:rPr>
          <w:rFonts w:ascii="Palatino Linotype" w:hAnsi="Palatino Linotype"/>
          <w:b/>
          <w:sz w:val="18"/>
          <w:szCs w:val="18"/>
          <w:lang w:val="en-US"/>
        </w:rPr>
        <w:t>S8</w:t>
      </w:r>
      <w:r w:rsidR="00D81B41" w:rsidRPr="00232FC2">
        <w:rPr>
          <w:rFonts w:ascii="Palatino Linotype" w:hAnsi="Palatino Linotype"/>
          <w:b/>
          <w:sz w:val="18"/>
          <w:szCs w:val="18"/>
          <w:lang w:val="en-US"/>
        </w:rPr>
        <w:t>.</w:t>
      </w:r>
      <w:r w:rsidR="00D81B41" w:rsidRPr="00232FC2">
        <w:rPr>
          <w:rFonts w:ascii="Palatino Linotype" w:hAnsi="Palatino Linotype"/>
          <w:sz w:val="18"/>
          <w:szCs w:val="18"/>
          <w:lang w:val="en-US"/>
        </w:rPr>
        <w:t xml:space="preserve"> Type III conformation of compound </w:t>
      </w:r>
      <w:r w:rsidR="00D81B41" w:rsidRPr="00232FC2">
        <w:rPr>
          <w:rFonts w:ascii="Palatino Linotype" w:hAnsi="Palatino Linotype"/>
          <w:b/>
          <w:sz w:val="18"/>
          <w:szCs w:val="18"/>
          <w:lang w:val="en-US"/>
        </w:rPr>
        <w:t>3</w:t>
      </w:r>
      <w:r w:rsidR="00D81B41" w:rsidRPr="00232FC2">
        <w:rPr>
          <w:rFonts w:ascii="Palatino Linotype" w:hAnsi="Palatino Linotype"/>
          <w:sz w:val="18"/>
          <w:szCs w:val="18"/>
          <w:lang w:val="en-US"/>
        </w:rPr>
        <w:t xml:space="preserve"> as obtained by restrained MC/SD simulations based on experimental distance information, after energy minimization (inverse </w:t>
      </w:r>
      <w:r w:rsidR="00232FC2" w:rsidRPr="00232FC2">
        <w:rPr>
          <w:rFonts w:ascii="Palatino Linotype" w:hAnsi="Palatino Linotype"/>
          <w:sz w:val="18"/>
          <w:szCs w:val="18"/>
          <w:lang w:val="en-US"/>
        </w:rPr>
        <w:t>γ</w:t>
      </w:r>
      <w:r w:rsidR="00D81B41" w:rsidRPr="00232FC2">
        <w:rPr>
          <w:rFonts w:ascii="Palatino Linotype" w:hAnsi="Palatino Linotype"/>
          <w:sz w:val="18"/>
          <w:szCs w:val="18"/>
          <w:lang w:val="en-US"/>
        </w:rPr>
        <w:t>-turn at Asp and pseudo-</w:t>
      </w:r>
      <w:r w:rsidR="00232FC2" w:rsidRPr="00232FC2">
        <w:rPr>
          <w:rFonts w:ascii="Palatino Linotype" w:hAnsi="Palatino Linotype"/>
          <w:sz w:val="18"/>
          <w:szCs w:val="18"/>
          <w:lang w:val="en-US"/>
        </w:rPr>
        <w:t>β</w:t>
      </w:r>
      <w:r w:rsidR="00D81B41" w:rsidRPr="00232FC2">
        <w:rPr>
          <w:rFonts w:ascii="Palatino Linotype" w:hAnsi="Palatino Linotype"/>
          <w:sz w:val="18"/>
          <w:szCs w:val="18"/>
          <w:lang w:val="en-US"/>
        </w:rPr>
        <w:t xml:space="preserve">-turn at DKP-Arg, </w:t>
      </w:r>
      <w:r w:rsidR="00D81B41" w:rsidRPr="00232FC2">
        <w:rPr>
          <w:rFonts w:ascii="Palatino Linotype" w:hAnsi="Palatino Linotype"/>
          <w:noProof/>
          <w:sz w:val="18"/>
          <w:szCs w:val="18"/>
          <w:lang w:val="en-US" w:eastAsia="it-IT"/>
        </w:rPr>
        <w:t>C</w:t>
      </w:r>
      <w:r w:rsidR="00232FC2" w:rsidRPr="00232FC2">
        <w:rPr>
          <w:rFonts w:ascii="Palatino Linotype" w:hAnsi="Palatino Linotype"/>
          <w:noProof/>
          <w:sz w:val="18"/>
          <w:szCs w:val="18"/>
          <w:lang w:val="en-US" w:eastAsia="it-IT"/>
        </w:rPr>
        <w:t>β</w:t>
      </w:r>
      <w:r w:rsidR="00D81B41" w:rsidRPr="00232FC2">
        <w:rPr>
          <w:rFonts w:ascii="Palatino Linotype" w:hAnsi="Palatino Linotype"/>
          <w:noProof/>
          <w:sz w:val="18"/>
          <w:szCs w:val="18"/>
          <w:lang w:val="en-US" w:eastAsia="it-IT"/>
        </w:rPr>
        <w:t>(Arg)-C</w:t>
      </w:r>
      <w:r w:rsidR="00232FC2" w:rsidRPr="00232FC2">
        <w:rPr>
          <w:rFonts w:ascii="Palatino Linotype" w:hAnsi="Palatino Linotype"/>
          <w:noProof/>
          <w:sz w:val="18"/>
          <w:szCs w:val="18"/>
          <w:lang w:val="en-US" w:eastAsia="it-IT"/>
        </w:rPr>
        <w:t>β</w:t>
      </w:r>
      <w:r w:rsidR="00D81B41" w:rsidRPr="00232FC2">
        <w:rPr>
          <w:rFonts w:ascii="Palatino Linotype" w:hAnsi="Palatino Linotype"/>
          <w:noProof/>
          <w:sz w:val="18"/>
          <w:szCs w:val="18"/>
          <w:lang w:val="en-US" w:eastAsia="it-IT"/>
        </w:rPr>
        <w:t xml:space="preserve">(Asp) = 8.8 </w:t>
      </w:r>
      <w:r w:rsidR="00D81B41" w:rsidRPr="00232FC2">
        <w:rPr>
          <w:rFonts w:ascii="Palatino Linotype" w:hAnsi="Palatino Linotype" w:cstheme="minorHAnsi"/>
          <w:noProof/>
          <w:sz w:val="18"/>
          <w:szCs w:val="18"/>
          <w:lang w:val="en-US" w:eastAsia="it-IT"/>
        </w:rPr>
        <w:t>Å</w:t>
      </w:r>
      <w:r w:rsidR="00D81B41" w:rsidRPr="00232FC2">
        <w:rPr>
          <w:rFonts w:ascii="Palatino Linotype" w:hAnsi="Palatino Linotype"/>
          <w:sz w:val="18"/>
          <w:szCs w:val="18"/>
          <w:lang w:val="en-US"/>
        </w:rPr>
        <w:t>).</w:t>
      </w:r>
    </w:p>
    <w:p w14:paraId="4AB554D4" w14:textId="77777777" w:rsidR="00D81B41" w:rsidRPr="00232FC2" w:rsidRDefault="00D81B41" w:rsidP="00EC532E">
      <w:pPr>
        <w:adjustRightInd w:val="0"/>
        <w:snapToGrid w:val="0"/>
        <w:spacing w:after="0" w:line="260" w:lineRule="atLeast"/>
        <w:ind w:firstLine="425"/>
        <w:jc w:val="both"/>
        <w:rPr>
          <w:rFonts w:ascii="Palatino Linotype" w:hAnsi="Palatino Linotype"/>
          <w:sz w:val="20"/>
          <w:szCs w:val="20"/>
          <w:lang w:val="en-US"/>
        </w:rPr>
      </w:pPr>
      <w:r w:rsidRPr="00232FC2">
        <w:rPr>
          <w:rFonts w:ascii="Palatino Linotype" w:hAnsi="Palatino Linotype"/>
          <w:sz w:val="20"/>
          <w:szCs w:val="20"/>
          <w:lang w:val="en-US"/>
        </w:rPr>
        <w:t xml:space="preserve">Conversely, compounds </w:t>
      </w:r>
      <w:r w:rsidRPr="00232FC2">
        <w:rPr>
          <w:rFonts w:ascii="Palatino Linotype" w:hAnsi="Palatino Linotype"/>
          <w:b/>
          <w:sz w:val="20"/>
          <w:szCs w:val="20"/>
          <w:lang w:val="en-US"/>
        </w:rPr>
        <w:t xml:space="preserve">4, 6 </w:t>
      </w:r>
      <w:r w:rsidRPr="00232FC2">
        <w:rPr>
          <w:rFonts w:ascii="Palatino Linotype" w:hAnsi="Palatino Linotype"/>
          <w:sz w:val="20"/>
          <w:szCs w:val="20"/>
          <w:lang w:val="en-US"/>
        </w:rPr>
        <w:t>and</w:t>
      </w:r>
      <w:r w:rsidRPr="00232FC2">
        <w:rPr>
          <w:rFonts w:ascii="Palatino Linotype" w:hAnsi="Palatino Linotype"/>
          <w:b/>
          <w:sz w:val="20"/>
          <w:szCs w:val="20"/>
          <w:lang w:val="en-US"/>
        </w:rPr>
        <w:t xml:space="preserve"> 7</w:t>
      </w:r>
      <w:r w:rsidRPr="00232FC2">
        <w:rPr>
          <w:rFonts w:ascii="Palatino Linotype" w:hAnsi="Palatino Linotype"/>
          <w:sz w:val="20"/>
          <w:szCs w:val="20"/>
          <w:lang w:val="en-US"/>
        </w:rPr>
        <w:t xml:space="preserve"> preferentially adopted the type I conformation characterized by the </w:t>
      </w:r>
      <w:r w:rsidRPr="00232FC2">
        <w:rPr>
          <w:rFonts w:ascii="Palatino Linotype" w:hAnsi="Palatino Linotype" w:cstheme="minorHAnsi"/>
          <w:sz w:val="20"/>
          <w:szCs w:val="20"/>
          <w:lang w:val="en-US"/>
        </w:rPr>
        <w:t>β</w:t>
      </w:r>
      <w:r w:rsidRPr="00232FC2">
        <w:rPr>
          <w:rFonts w:ascii="Palatino Linotype" w:hAnsi="Palatino Linotype"/>
          <w:sz w:val="20"/>
          <w:szCs w:val="20"/>
          <w:lang w:val="en-US"/>
        </w:rPr>
        <w:t>-turn at Gly-Asp and the formation of the corresponding hydrogen bond between DKP-NH10 and Arg-C=O (and, generally,</w:t>
      </w:r>
      <w:r w:rsidRPr="00232FC2">
        <w:rPr>
          <w:rFonts w:ascii="Palatino Linotype" w:hAnsi="Palatino Linotype"/>
          <w:noProof/>
          <w:sz w:val="20"/>
          <w:szCs w:val="20"/>
          <w:lang w:val="en-US" w:eastAsia="it-IT"/>
        </w:rPr>
        <w:t xml:space="preserve"> by the NH10-NHAsp NOE contact)</w:t>
      </w:r>
      <w:r w:rsidRPr="00232FC2">
        <w:rPr>
          <w:rFonts w:ascii="Palatino Linotype" w:hAnsi="Palatino Linotype"/>
          <w:sz w:val="20"/>
          <w:szCs w:val="20"/>
          <w:lang w:val="en-US"/>
        </w:rPr>
        <w:t>. The contribution of a second conformation (the type IV characterized by the pseudo-</w:t>
      </w:r>
      <w:r w:rsidRPr="00232FC2">
        <w:rPr>
          <w:rFonts w:ascii="Palatino Linotype" w:hAnsi="Palatino Linotype" w:cstheme="minorHAnsi"/>
          <w:sz w:val="20"/>
          <w:szCs w:val="20"/>
          <w:lang w:val="en-US"/>
        </w:rPr>
        <w:t>β</w:t>
      </w:r>
      <w:r w:rsidRPr="00232FC2">
        <w:rPr>
          <w:rFonts w:ascii="Palatino Linotype" w:hAnsi="Palatino Linotype"/>
          <w:sz w:val="20"/>
          <w:szCs w:val="20"/>
          <w:lang w:val="en-US"/>
        </w:rPr>
        <w:t>-turn at Asp-DKP and the hydrogen bond between DKP-NH</w:t>
      </w:r>
      <w:r w:rsidRPr="00232FC2">
        <w:rPr>
          <w:rFonts w:ascii="Palatino Linotype" w:hAnsi="Palatino Linotype"/>
          <w:sz w:val="20"/>
          <w:szCs w:val="20"/>
          <w:vertAlign w:val="subscript"/>
          <w:lang w:val="en-US"/>
        </w:rPr>
        <w:t>4</w:t>
      </w:r>
      <w:r w:rsidRPr="00232FC2">
        <w:rPr>
          <w:rFonts w:ascii="Palatino Linotype" w:hAnsi="Palatino Linotype"/>
          <w:sz w:val="20"/>
          <w:szCs w:val="20"/>
          <w:lang w:val="en-US"/>
        </w:rPr>
        <w:t xml:space="preserve"> a</w:t>
      </w:r>
      <w:r w:rsidR="00232FC2">
        <w:rPr>
          <w:rFonts w:ascii="Palatino Linotype" w:hAnsi="Palatino Linotype"/>
          <w:sz w:val="20"/>
          <w:szCs w:val="20"/>
          <w:lang w:val="en-US"/>
        </w:rPr>
        <w:t>nd Gly-C=O, see Figure S7</w:t>
      </w:r>
      <w:r w:rsidRPr="00232FC2">
        <w:rPr>
          <w:rFonts w:ascii="Palatino Linotype" w:hAnsi="Palatino Linotype"/>
          <w:sz w:val="20"/>
          <w:szCs w:val="20"/>
          <w:lang w:val="en-US"/>
        </w:rPr>
        <w:t xml:space="preserve">) to the free state conformational equilibrium of ligand </w:t>
      </w:r>
      <w:r w:rsidRPr="00232FC2">
        <w:rPr>
          <w:rFonts w:ascii="Palatino Linotype" w:hAnsi="Palatino Linotype"/>
          <w:b/>
          <w:sz w:val="20"/>
          <w:szCs w:val="20"/>
          <w:lang w:val="en-US"/>
        </w:rPr>
        <w:t>6</w:t>
      </w:r>
      <w:r w:rsidRPr="00232FC2">
        <w:rPr>
          <w:rFonts w:ascii="Palatino Linotype" w:hAnsi="Palatino Linotype"/>
          <w:sz w:val="20"/>
          <w:szCs w:val="20"/>
          <w:lang w:val="en-US"/>
        </w:rPr>
        <w:t xml:space="preserve"> was suggested by </w:t>
      </w:r>
      <w:r w:rsidRPr="00232FC2">
        <w:rPr>
          <w:rFonts w:ascii="Palatino Linotype" w:hAnsi="Palatino Linotype"/>
          <w:noProof/>
          <w:sz w:val="20"/>
          <w:szCs w:val="20"/>
          <w:lang w:val="en-US" w:eastAsia="it-IT"/>
        </w:rPr>
        <w:t>NMR spectroscopy data</w:t>
      </w:r>
      <w:r w:rsidRPr="00232FC2">
        <w:rPr>
          <w:rFonts w:ascii="Palatino Linotype" w:hAnsi="Palatino Linotype"/>
          <w:sz w:val="20"/>
          <w:szCs w:val="20"/>
          <w:lang w:val="en-US"/>
        </w:rPr>
        <w:t xml:space="preserve"> (moderate NOE contact involving NH4 and NH10 observed in the NOESY spectrum). Accordingly, three-dimensional structures satisfying long-range NOE contacts were generated for ligand </w:t>
      </w:r>
      <w:r w:rsidRPr="00232FC2">
        <w:rPr>
          <w:rFonts w:ascii="Palatino Linotype" w:hAnsi="Palatino Linotype"/>
          <w:b/>
          <w:sz w:val="20"/>
          <w:szCs w:val="20"/>
          <w:lang w:val="en-US"/>
        </w:rPr>
        <w:t>6</w:t>
      </w:r>
      <w:r w:rsidRPr="00232FC2">
        <w:rPr>
          <w:rFonts w:ascii="Palatino Linotype" w:hAnsi="Palatino Linotype"/>
          <w:sz w:val="20"/>
          <w:szCs w:val="20"/>
          <w:lang w:val="en-US"/>
        </w:rPr>
        <w:t xml:space="preserve"> by performing two restrained MC/SD simulations and applying the DKP-NH10/NHAsp or the NH4/NH10 distance restraint derived from NOESY spectra. Most of the conformations sampled during the first simulation adopted an extended arrangement of the RGD sequence and are characterized by the </w:t>
      </w:r>
      <w:r w:rsidR="00232FC2" w:rsidRPr="00232FC2">
        <w:rPr>
          <w:rFonts w:ascii="Palatino Linotype" w:hAnsi="Palatino Linotype" w:cstheme="minorHAnsi"/>
          <w:sz w:val="20"/>
          <w:szCs w:val="20"/>
          <w:lang w:val="en-US"/>
        </w:rPr>
        <w:t>β</w:t>
      </w:r>
      <w:r w:rsidRPr="00232FC2">
        <w:rPr>
          <w:rFonts w:ascii="Palatino Linotype" w:hAnsi="Palatino Linotype"/>
          <w:sz w:val="20"/>
          <w:szCs w:val="20"/>
          <w:lang w:val="en-US"/>
        </w:rPr>
        <w:t xml:space="preserve">-turn at Gly-Asp and the corresponding hydrogen bond between DKP-NH10 and Arg-C=O. In addition, the formation of a </w:t>
      </w:r>
      <w:r w:rsidR="00232FC2" w:rsidRPr="006C1409">
        <w:rPr>
          <w:rFonts w:ascii="Palatino Linotype" w:hAnsi="Palatino Linotype"/>
          <w:sz w:val="20"/>
          <w:szCs w:val="20"/>
        </w:rPr>
        <w:t>γ</w:t>
      </w:r>
      <w:r w:rsidRPr="00232FC2">
        <w:rPr>
          <w:rFonts w:ascii="Palatino Linotype" w:hAnsi="Palatino Linotype"/>
          <w:sz w:val="20"/>
          <w:szCs w:val="20"/>
          <w:lang w:val="en-US"/>
        </w:rPr>
        <w:t>-turn at Asp stabilized by the hydrogen bond between NH10 and Gly-C=O is observed during the simulation. A representative energy minimized conformation selected by cluster analysis and featuring these H bond is shown in Figure S</w:t>
      </w:r>
      <w:r w:rsidR="00232FC2">
        <w:rPr>
          <w:rFonts w:ascii="Palatino Linotype" w:hAnsi="Palatino Linotype"/>
          <w:sz w:val="20"/>
          <w:szCs w:val="20"/>
          <w:lang w:val="en-US"/>
        </w:rPr>
        <w:t>9</w:t>
      </w:r>
      <w:r w:rsidRPr="00232FC2">
        <w:rPr>
          <w:rFonts w:ascii="Palatino Linotype" w:hAnsi="Palatino Linotype"/>
          <w:sz w:val="20"/>
          <w:szCs w:val="20"/>
          <w:lang w:val="en-US"/>
        </w:rPr>
        <w:t xml:space="preserve">-A (type I H bonding pattern). Most of the conformations sampled during the simulation of </w:t>
      </w:r>
      <w:r w:rsidRPr="00232FC2">
        <w:rPr>
          <w:rFonts w:ascii="Palatino Linotype" w:hAnsi="Palatino Linotype"/>
          <w:b/>
          <w:sz w:val="20"/>
          <w:szCs w:val="20"/>
          <w:lang w:val="en-US"/>
        </w:rPr>
        <w:t>6</w:t>
      </w:r>
      <w:r w:rsidRPr="00232FC2">
        <w:rPr>
          <w:rFonts w:ascii="Palatino Linotype" w:hAnsi="Palatino Linotype"/>
          <w:sz w:val="20"/>
          <w:szCs w:val="20"/>
          <w:lang w:val="en-US"/>
        </w:rPr>
        <w:t xml:space="preserve"> applying the NH4/NH10 distance restraint adopted an extended arrangement of the RGD sequence and are characterized by the pseudo-</w:t>
      </w:r>
      <w:r w:rsidR="00232FC2" w:rsidRPr="00232FC2">
        <w:rPr>
          <w:rFonts w:ascii="Palatino Linotype" w:hAnsi="Palatino Linotype" w:cstheme="minorHAnsi"/>
          <w:sz w:val="20"/>
          <w:szCs w:val="20"/>
          <w:lang w:val="en-US"/>
        </w:rPr>
        <w:t>β</w:t>
      </w:r>
      <w:r w:rsidRPr="00232FC2">
        <w:rPr>
          <w:rFonts w:ascii="Palatino Linotype" w:hAnsi="Palatino Linotype"/>
          <w:sz w:val="20"/>
          <w:szCs w:val="20"/>
          <w:lang w:val="en-US"/>
        </w:rPr>
        <w:t xml:space="preserve">-turn at Asp-DKP and the corresponding hydrogen bond between NH4 and Gly-C=O. In addition, the formation of a </w:t>
      </w:r>
      <w:r w:rsidR="00232FC2" w:rsidRPr="006C1409">
        <w:rPr>
          <w:rFonts w:ascii="Palatino Linotype" w:hAnsi="Palatino Linotype"/>
          <w:sz w:val="20"/>
          <w:szCs w:val="20"/>
        </w:rPr>
        <w:t>γ</w:t>
      </w:r>
      <w:r w:rsidRPr="00232FC2">
        <w:rPr>
          <w:rFonts w:ascii="Palatino Linotype" w:hAnsi="Palatino Linotype"/>
          <w:sz w:val="20"/>
          <w:szCs w:val="20"/>
          <w:lang w:val="en-US"/>
        </w:rPr>
        <w:t>-turn at Asp stabilized by the hydrogen bond between NH10 and Gly-C=O is observed during the simulation. A representative energy minimized conformation selected by cluster analysis and featuring these H bonds is shown in Figure S</w:t>
      </w:r>
      <w:r w:rsidR="00232FC2">
        <w:rPr>
          <w:rFonts w:ascii="Palatino Linotype" w:hAnsi="Palatino Linotype"/>
          <w:sz w:val="20"/>
          <w:szCs w:val="20"/>
          <w:lang w:val="en-US"/>
        </w:rPr>
        <w:t>9</w:t>
      </w:r>
      <w:r w:rsidRPr="00232FC2">
        <w:rPr>
          <w:rFonts w:ascii="Palatino Linotype" w:hAnsi="Palatino Linotype"/>
          <w:sz w:val="20"/>
          <w:szCs w:val="20"/>
          <w:lang w:val="en-US"/>
        </w:rPr>
        <w:t>-B (type IV H-bonding pattern).</w:t>
      </w:r>
    </w:p>
    <w:p w14:paraId="298428DA" w14:textId="77777777" w:rsidR="00D81B41" w:rsidRDefault="00D81B41" w:rsidP="00D81B41">
      <w:pPr>
        <w:spacing w:line="360" w:lineRule="auto"/>
        <w:jc w:val="center"/>
        <w:rPr>
          <w:noProof/>
          <w:lang w:val="en-US" w:eastAsia="it-IT"/>
        </w:rPr>
      </w:pPr>
      <w:r>
        <w:rPr>
          <w:noProof/>
          <w:lang w:val="en-US" w:eastAsia="zh-CN"/>
        </w:rPr>
        <w:lastRenderedPageBreak/>
        <w:drawing>
          <wp:inline distT="0" distB="0" distL="0" distR="0" wp14:anchorId="2AD3A4EB" wp14:editId="146A8C0A">
            <wp:extent cx="3745230" cy="1908175"/>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5230" cy="1908175"/>
                    </a:xfrm>
                    <a:prstGeom prst="rect">
                      <a:avLst/>
                    </a:prstGeom>
                    <a:noFill/>
                    <a:ln>
                      <a:noFill/>
                    </a:ln>
                  </pic:spPr>
                </pic:pic>
              </a:graphicData>
            </a:graphic>
          </wp:inline>
        </w:drawing>
      </w:r>
    </w:p>
    <w:p w14:paraId="4E1FF2E2" w14:textId="77777777" w:rsidR="00D81B41" w:rsidRPr="00232FC2" w:rsidRDefault="00232FC2" w:rsidP="00465A2D">
      <w:pPr>
        <w:adjustRightInd w:val="0"/>
        <w:snapToGrid w:val="0"/>
        <w:spacing w:before="120" w:after="240" w:line="260" w:lineRule="atLeast"/>
        <w:ind w:left="425" w:right="425"/>
        <w:jc w:val="both"/>
        <w:rPr>
          <w:rFonts w:ascii="Palatino Linotype" w:hAnsi="Palatino Linotype"/>
          <w:noProof/>
          <w:sz w:val="18"/>
          <w:szCs w:val="18"/>
          <w:lang w:val="en-US" w:eastAsia="it-IT"/>
        </w:rPr>
      </w:pPr>
      <w:r w:rsidRPr="00232FC2">
        <w:rPr>
          <w:rFonts w:ascii="Palatino Linotype" w:hAnsi="Palatino Linotype"/>
          <w:b/>
          <w:noProof/>
          <w:sz w:val="18"/>
          <w:szCs w:val="18"/>
          <w:lang w:val="en-US" w:eastAsia="it-IT"/>
        </w:rPr>
        <w:t>Figure S9</w:t>
      </w:r>
      <w:r w:rsidR="00D81B41" w:rsidRPr="00232FC2">
        <w:rPr>
          <w:rFonts w:ascii="Palatino Linotype" w:hAnsi="Palatino Linotype"/>
          <w:b/>
          <w:noProof/>
          <w:sz w:val="18"/>
          <w:szCs w:val="18"/>
          <w:lang w:val="en-US" w:eastAsia="it-IT"/>
        </w:rPr>
        <w:t xml:space="preserve">. </w:t>
      </w:r>
      <w:r w:rsidR="00D81B41" w:rsidRPr="00232FC2">
        <w:rPr>
          <w:rFonts w:ascii="Palatino Linotype" w:hAnsi="Palatino Linotype"/>
          <w:noProof/>
          <w:sz w:val="18"/>
          <w:szCs w:val="18"/>
          <w:lang w:val="en-US" w:eastAsia="it-IT"/>
        </w:rPr>
        <w:t xml:space="preserve">Structures of </w:t>
      </w:r>
      <w:r w:rsidR="00D81B41" w:rsidRPr="00232FC2">
        <w:rPr>
          <w:rFonts w:ascii="Palatino Linotype" w:hAnsi="Palatino Linotype"/>
          <w:b/>
          <w:noProof/>
          <w:sz w:val="18"/>
          <w:szCs w:val="18"/>
          <w:lang w:val="en-US" w:eastAsia="it-IT"/>
        </w:rPr>
        <w:t>6</w:t>
      </w:r>
      <w:r w:rsidR="00D81B41" w:rsidRPr="00232FC2">
        <w:rPr>
          <w:rFonts w:ascii="Palatino Linotype" w:hAnsi="Palatino Linotype"/>
          <w:noProof/>
          <w:sz w:val="18"/>
          <w:szCs w:val="18"/>
          <w:lang w:val="en-US" w:eastAsia="it-IT"/>
        </w:rPr>
        <w:t xml:space="preserve"> as obtained by restrained MC/SD simulations based on experimental distance information, after energy minimization. A) Type I conformation (inverse </w:t>
      </w:r>
      <w:r w:rsidR="0049360A" w:rsidRPr="0049360A">
        <w:rPr>
          <w:rFonts w:ascii="Palatino Linotype" w:hAnsi="Palatino Linotype"/>
          <w:sz w:val="18"/>
          <w:szCs w:val="18"/>
        </w:rPr>
        <w:t>γ</w:t>
      </w:r>
      <w:r w:rsidR="00D81B41" w:rsidRPr="0049360A">
        <w:rPr>
          <w:rFonts w:ascii="Palatino Linotype" w:hAnsi="Palatino Linotype"/>
          <w:noProof/>
          <w:sz w:val="18"/>
          <w:szCs w:val="18"/>
          <w:lang w:val="en-US" w:eastAsia="it-IT"/>
        </w:rPr>
        <w:t>-</w:t>
      </w:r>
      <w:r w:rsidR="00D81B41" w:rsidRPr="00232FC2">
        <w:rPr>
          <w:rFonts w:ascii="Palatino Linotype" w:hAnsi="Palatino Linotype"/>
          <w:noProof/>
          <w:sz w:val="18"/>
          <w:szCs w:val="18"/>
          <w:lang w:val="en-US" w:eastAsia="it-IT"/>
        </w:rPr>
        <w:t xml:space="preserve">turn at Asp and distorted </w:t>
      </w:r>
      <w:r w:rsidR="0049360A" w:rsidRPr="00232FC2">
        <w:rPr>
          <w:rFonts w:ascii="Palatino Linotype" w:hAnsi="Palatino Linotype"/>
          <w:sz w:val="18"/>
          <w:szCs w:val="18"/>
          <w:lang w:val="en-US"/>
        </w:rPr>
        <w:t>β</w:t>
      </w:r>
      <w:r w:rsidR="00D81B41" w:rsidRPr="00232FC2">
        <w:rPr>
          <w:rFonts w:ascii="Palatino Linotype" w:hAnsi="Palatino Linotype"/>
          <w:noProof/>
          <w:sz w:val="18"/>
          <w:szCs w:val="18"/>
          <w:lang w:val="en-US" w:eastAsia="it-IT"/>
        </w:rPr>
        <w:t>II’-turn at Gly-Asp, C</w:t>
      </w:r>
      <w:r w:rsidR="0049360A" w:rsidRPr="0049360A">
        <w:rPr>
          <w:rFonts w:ascii="Palatino Linotype" w:hAnsi="Palatino Linotype"/>
          <w:sz w:val="18"/>
          <w:szCs w:val="18"/>
          <w:lang w:val="en-US"/>
        </w:rPr>
        <w:t>β</w:t>
      </w:r>
      <w:r w:rsidR="00D81B41" w:rsidRPr="00232FC2">
        <w:rPr>
          <w:rFonts w:ascii="Palatino Linotype" w:hAnsi="Palatino Linotype"/>
          <w:noProof/>
          <w:sz w:val="18"/>
          <w:szCs w:val="18"/>
          <w:lang w:val="en-US" w:eastAsia="it-IT"/>
        </w:rPr>
        <w:t>(Arg)-C</w:t>
      </w:r>
      <w:r w:rsidR="0049360A" w:rsidRPr="00232FC2">
        <w:rPr>
          <w:rFonts w:ascii="Palatino Linotype" w:hAnsi="Palatino Linotype"/>
          <w:sz w:val="18"/>
          <w:szCs w:val="18"/>
          <w:lang w:val="en-US"/>
        </w:rPr>
        <w:t>β</w:t>
      </w:r>
      <w:r w:rsidR="0049360A">
        <w:rPr>
          <w:rFonts w:ascii="Palatino Linotype" w:hAnsi="Palatino Linotype"/>
          <w:noProof/>
          <w:sz w:val="18"/>
          <w:szCs w:val="18"/>
          <w:lang w:val="en-US" w:eastAsia="it-IT"/>
        </w:rPr>
        <w:t>(</w:t>
      </w:r>
      <w:r w:rsidR="00D81B41" w:rsidRPr="00232FC2">
        <w:rPr>
          <w:rFonts w:ascii="Palatino Linotype" w:hAnsi="Palatino Linotype"/>
          <w:noProof/>
          <w:sz w:val="18"/>
          <w:szCs w:val="18"/>
          <w:lang w:val="en-US" w:eastAsia="it-IT"/>
        </w:rPr>
        <w:t xml:space="preserve">Asp) = 9.0 </w:t>
      </w:r>
      <w:r w:rsidR="00D81B41" w:rsidRPr="00232FC2">
        <w:rPr>
          <w:rFonts w:ascii="Palatino Linotype" w:hAnsi="Palatino Linotype" w:cstheme="minorHAnsi"/>
          <w:noProof/>
          <w:sz w:val="18"/>
          <w:szCs w:val="18"/>
          <w:lang w:val="en-US" w:eastAsia="it-IT"/>
        </w:rPr>
        <w:t>Å)</w:t>
      </w:r>
      <w:r w:rsidR="00D81B41" w:rsidRPr="00232FC2">
        <w:rPr>
          <w:rFonts w:ascii="Palatino Linotype" w:hAnsi="Palatino Linotype"/>
          <w:noProof/>
          <w:sz w:val="18"/>
          <w:szCs w:val="18"/>
          <w:lang w:val="en-US" w:eastAsia="it-IT"/>
        </w:rPr>
        <w:t xml:space="preserve">. B) Type IV conformation (inverse </w:t>
      </w:r>
      <w:r w:rsidR="0049360A" w:rsidRPr="0049360A">
        <w:rPr>
          <w:rFonts w:ascii="Palatino Linotype" w:hAnsi="Palatino Linotype"/>
          <w:sz w:val="18"/>
          <w:szCs w:val="18"/>
        </w:rPr>
        <w:t>γ</w:t>
      </w:r>
      <w:r w:rsidR="00D81B41" w:rsidRPr="00232FC2">
        <w:rPr>
          <w:rFonts w:ascii="Palatino Linotype" w:hAnsi="Palatino Linotype"/>
          <w:noProof/>
          <w:sz w:val="18"/>
          <w:szCs w:val="18"/>
          <w:lang w:val="en-US" w:eastAsia="it-IT"/>
        </w:rPr>
        <w:t>-turn at Asp and pseudo-</w:t>
      </w:r>
      <w:r w:rsidR="0049360A" w:rsidRPr="0049360A">
        <w:rPr>
          <w:rFonts w:ascii="Palatino Linotype" w:hAnsi="Palatino Linotype"/>
          <w:sz w:val="18"/>
          <w:szCs w:val="18"/>
          <w:lang w:val="en-US"/>
        </w:rPr>
        <w:t xml:space="preserve"> </w:t>
      </w:r>
      <w:r w:rsidR="0049360A" w:rsidRPr="00232FC2">
        <w:rPr>
          <w:rFonts w:ascii="Palatino Linotype" w:hAnsi="Palatino Linotype"/>
          <w:sz w:val="18"/>
          <w:szCs w:val="18"/>
          <w:lang w:val="en-US"/>
        </w:rPr>
        <w:t>β</w:t>
      </w:r>
      <w:r w:rsidR="00D81B41" w:rsidRPr="00232FC2">
        <w:rPr>
          <w:rFonts w:ascii="Palatino Linotype" w:hAnsi="Palatino Linotype"/>
          <w:noProof/>
          <w:sz w:val="18"/>
          <w:szCs w:val="18"/>
          <w:lang w:val="en-US" w:eastAsia="it-IT"/>
        </w:rPr>
        <w:t>-turn at Asp-DKP, C</w:t>
      </w:r>
      <w:r w:rsidR="0049360A" w:rsidRPr="00232FC2">
        <w:rPr>
          <w:rFonts w:ascii="Palatino Linotype" w:hAnsi="Palatino Linotype"/>
          <w:sz w:val="18"/>
          <w:szCs w:val="18"/>
          <w:lang w:val="en-US"/>
        </w:rPr>
        <w:t>β</w:t>
      </w:r>
      <w:r w:rsidR="00D81B41" w:rsidRPr="00232FC2">
        <w:rPr>
          <w:rFonts w:ascii="Palatino Linotype" w:hAnsi="Palatino Linotype"/>
          <w:noProof/>
          <w:sz w:val="18"/>
          <w:szCs w:val="18"/>
          <w:lang w:val="en-US" w:eastAsia="it-IT"/>
        </w:rPr>
        <w:t>(Arg)-C</w:t>
      </w:r>
      <w:r w:rsidR="0049360A" w:rsidRPr="00232FC2">
        <w:rPr>
          <w:rFonts w:ascii="Palatino Linotype" w:hAnsi="Palatino Linotype"/>
          <w:sz w:val="18"/>
          <w:szCs w:val="18"/>
          <w:lang w:val="en-US"/>
        </w:rPr>
        <w:t>β</w:t>
      </w:r>
      <w:r w:rsidR="00D81B41" w:rsidRPr="00232FC2">
        <w:rPr>
          <w:rFonts w:ascii="Palatino Linotype" w:hAnsi="Palatino Linotype"/>
          <w:noProof/>
          <w:sz w:val="18"/>
          <w:szCs w:val="18"/>
          <w:lang w:val="en-US" w:eastAsia="it-IT"/>
        </w:rPr>
        <w:t xml:space="preserve">(Asp) = 8.8 </w:t>
      </w:r>
      <w:r w:rsidR="00D81B41" w:rsidRPr="00232FC2">
        <w:rPr>
          <w:rFonts w:ascii="Palatino Linotype" w:hAnsi="Palatino Linotype" w:cstheme="minorHAnsi"/>
          <w:noProof/>
          <w:sz w:val="18"/>
          <w:szCs w:val="18"/>
          <w:lang w:val="en-US" w:eastAsia="it-IT"/>
        </w:rPr>
        <w:t>Å)</w:t>
      </w:r>
      <w:r w:rsidR="00D81B41" w:rsidRPr="00232FC2">
        <w:rPr>
          <w:rFonts w:ascii="Palatino Linotype" w:hAnsi="Palatino Linotype"/>
          <w:noProof/>
          <w:sz w:val="18"/>
          <w:szCs w:val="18"/>
          <w:lang w:val="en-US" w:eastAsia="it-IT"/>
        </w:rPr>
        <w:t>.</w:t>
      </w:r>
    </w:p>
    <w:p w14:paraId="67571219" w14:textId="77777777" w:rsidR="00DA3AF7" w:rsidRPr="00EC532E" w:rsidRDefault="00DA3AF7" w:rsidP="000B0396">
      <w:pPr>
        <w:rPr>
          <w:rFonts w:ascii="Palatino Linotype" w:hAnsi="Palatino Linotype"/>
          <w:b/>
          <w:sz w:val="20"/>
          <w:szCs w:val="20"/>
          <w:lang w:val="en-US"/>
        </w:rPr>
      </w:pPr>
      <w:r w:rsidRPr="00DA3AF7">
        <w:rPr>
          <w:rFonts w:ascii="Palatino Linotype" w:hAnsi="Palatino Linotype"/>
          <w:b/>
          <w:sz w:val="20"/>
          <w:szCs w:val="20"/>
          <w:lang w:val="en-US"/>
        </w:rPr>
        <w:t>Glide docking score values</w:t>
      </w:r>
    </w:p>
    <w:p w14:paraId="125E2E03" w14:textId="77777777" w:rsidR="00931041" w:rsidRPr="00EC532E" w:rsidRDefault="0058743A" w:rsidP="00EC532E">
      <w:pPr>
        <w:adjustRightInd w:val="0"/>
        <w:snapToGrid w:val="0"/>
        <w:spacing w:before="240" w:after="120" w:line="260" w:lineRule="atLeast"/>
        <w:ind w:left="425" w:right="425"/>
        <w:jc w:val="center"/>
        <w:rPr>
          <w:rFonts w:ascii="Palatino Linotype" w:hAnsi="Palatino Linotype"/>
          <w:sz w:val="18"/>
          <w:szCs w:val="20"/>
          <w:lang w:val="en-GB"/>
        </w:rPr>
      </w:pPr>
      <w:r w:rsidRPr="00EC532E">
        <w:rPr>
          <w:rFonts w:ascii="Palatino Linotype" w:hAnsi="Palatino Linotype"/>
          <w:b/>
          <w:sz w:val="18"/>
          <w:szCs w:val="20"/>
          <w:lang w:val="en-US"/>
        </w:rPr>
        <w:t xml:space="preserve">Table </w:t>
      </w:r>
      <w:r w:rsidR="00931041" w:rsidRPr="00EC532E">
        <w:rPr>
          <w:rFonts w:ascii="Palatino Linotype" w:hAnsi="Palatino Linotype"/>
          <w:b/>
          <w:sz w:val="18"/>
          <w:szCs w:val="20"/>
          <w:lang w:val="en-US"/>
        </w:rPr>
        <w:t>S1</w:t>
      </w:r>
      <w:r w:rsidR="007C1B45" w:rsidRPr="00EC532E">
        <w:rPr>
          <w:rFonts w:ascii="Palatino Linotype" w:hAnsi="Palatino Linotype"/>
          <w:b/>
          <w:sz w:val="18"/>
          <w:szCs w:val="20"/>
          <w:lang w:val="en-US"/>
        </w:rPr>
        <w:t>.</w:t>
      </w:r>
      <w:r w:rsidR="00931041" w:rsidRPr="00EC532E">
        <w:rPr>
          <w:rFonts w:ascii="Palatino Linotype" w:hAnsi="Palatino Linotype"/>
          <w:sz w:val="18"/>
          <w:szCs w:val="20"/>
          <w:lang w:val="en-US"/>
        </w:rPr>
        <w:t xml:space="preserve"> Glide </w:t>
      </w:r>
      <w:r w:rsidR="00343863" w:rsidRPr="00EC532E">
        <w:rPr>
          <w:rFonts w:ascii="Palatino Linotype" w:hAnsi="Palatino Linotype"/>
          <w:sz w:val="18"/>
          <w:szCs w:val="20"/>
          <w:lang w:val="en-US"/>
        </w:rPr>
        <w:t xml:space="preserve">docking </w:t>
      </w:r>
      <w:r w:rsidR="00931041" w:rsidRPr="00EC532E">
        <w:rPr>
          <w:rFonts w:ascii="Palatino Linotype" w:hAnsi="Palatino Linotype"/>
          <w:sz w:val="18"/>
          <w:szCs w:val="20"/>
          <w:lang w:val="en-US"/>
        </w:rPr>
        <w:t xml:space="preserve">score values of </w:t>
      </w:r>
      <w:r w:rsidR="00F63643">
        <w:rPr>
          <w:rFonts w:ascii="Palatino Linotype" w:hAnsi="Palatino Linotype"/>
          <w:sz w:val="18"/>
          <w:szCs w:val="20"/>
          <w:lang w:val="en-US"/>
        </w:rPr>
        <w:t>the</w:t>
      </w:r>
      <w:r w:rsidR="00931041" w:rsidRPr="00EC532E">
        <w:rPr>
          <w:rFonts w:ascii="Palatino Linotype" w:hAnsi="Palatino Linotype"/>
          <w:sz w:val="18"/>
          <w:szCs w:val="20"/>
          <w:lang w:val="en-US"/>
        </w:rPr>
        <w:t xml:space="preserve"> best poses.</w:t>
      </w:r>
    </w:p>
    <w:tbl>
      <w:tblPr>
        <w:tblStyle w:val="Mdeck5tablebodythreelines"/>
        <w:tblW w:w="0" w:type="auto"/>
        <w:tblLook w:val="04A0" w:firstRow="1" w:lastRow="0" w:firstColumn="1" w:lastColumn="0" w:noHBand="0" w:noVBand="1"/>
      </w:tblPr>
      <w:tblGrid>
        <w:gridCol w:w="1936"/>
        <w:gridCol w:w="3727"/>
      </w:tblGrid>
      <w:tr w:rsidR="00CF5768" w:rsidRPr="005D774D" w14:paraId="7DEEA837" w14:textId="77777777" w:rsidTr="00EC532E">
        <w:trPr>
          <w:cnfStyle w:val="100000000000" w:firstRow="1" w:lastRow="0" w:firstColumn="0" w:lastColumn="0" w:oddVBand="0" w:evenVBand="0" w:oddHBand="0" w:evenHBand="0" w:firstRowFirstColumn="0" w:firstRowLastColumn="0" w:lastRowFirstColumn="0" w:lastRowLastColumn="0"/>
          <w:trHeight w:val="172"/>
        </w:trPr>
        <w:tc>
          <w:tcPr>
            <w:tcW w:w="1936" w:type="dxa"/>
          </w:tcPr>
          <w:p w14:paraId="4217F644" w14:textId="77777777" w:rsidR="00CF5768" w:rsidRPr="00EC532E" w:rsidRDefault="00CF5768" w:rsidP="00EC532E">
            <w:pPr>
              <w:pStyle w:val="MDPI42tablebody"/>
              <w:rPr>
                <w:b/>
                <w:sz w:val="18"/>
              </w:rPr>
            </w:pPr>
            <w:r w:rsidRPr="00EC532E">
              <w:rPr>
                <w:b/>
                <w:sz w:val="18"/>
              </w:rPr>
              <w:t>Compound</w:t>
            </w:r>
          </w:p>
        </w:tc>
        <w:tc>
          <w:tcPr>
            <w:tcW w:w="3727" w:type="dxa"/>
          </w:tcPr>
          <w:p w14:paraId="2C4F6BFE" w14:textId="77777777" w:rsidR="00CF5768" w:rsidRPr="00EC532E" w:rsidRDefault="00CF5768" w:rsidP="00EC532E">
            <w:pPr>
              <w:pStyle w:val="MDPI42tablebody"/>
              <w:rPr>
                <w:b/>
                <w:sz w:val="18"/>
              </w:rPr>
            </w:pPr>
            <w:r w:rsidRPr="00EC532E">
              <w:rPr>
                <w:b/>
                <w:sz w:val="18"/>
              </w:rPr>
              <w:t>Glide docking score (kcal/mol)</w:t>
            </w:r>
          </w:p>
        </w:tc>
      </w:tr>
      <w:tr w:rsidR="00CF5768" w:rsidRPr="00EC532E" w14:paraId="7DC64146" w14:textId="77777777" w:rsidTr="00EC532E">
        <w:trPr>
          <w:trHeight w:val="351"/>
        </w:trPr>
        <w:tc>
          <w:tcPr>
            <w:tcW w:w="1936" w:type="dxa"/>
          </w:tcPr>
          <w:p w14:paraId="47B847FB" w14:textId="77777777" w:rsidR="00CF5768" w:rsidRPr="00EC532E" w:rsidRDefault="00CF5768" w:rsidP="00EC532E">
            <w:pPr>
              <w:pStyle w:val="MDPI42tablebody"/>
              <w:rPr>
                <w:b/>
                <w:sz w:val="18"/>
              </w:rPr>
            </w:pPr>
            <w:r w:rsidRPr="00EC532E">
              <w:rPr>
                <w:b/>
                <w:sz w:val="18"/>
              </w:rPr>
              <w:t>1a</w:t>
            </w:r>
          </w:p>
          <w:p w14:paraId="03AE47B9" w14:textId="608F8A7C" w:rsidR="00CF5768" w:rsidRPr="00EC532E" w:rsidRDefault="00CF5768" w:rsidP="00EC532E">
            <w:pPr>
              <w:pStyle w:val="MDPI42tablebody"/>
              <w:rPr>
                <w:sz w:val="18"/>
              </w:rPr>
            </w:pPr>
            <w:r w:rsidRPr="00EC532E">
              <w:rPr>
                <w:sz w:val="18"/>
              </w:rPr>
              <w:t>c[RGDf(N</w:t>
            </w:r>
            <w:r w:rsidR="005D774D">
              <w:rPr>
                <w:sz w:val="18"/>
              </w:rPr>
              <w:t>-</w:t>
            </w:r>
            <w:r w:rsidRPr="00EC532E">
              <w:rPr>
                <w:sz w:val="18"/>
              </w:rPr>
              <w:t>Me)V]</w:t>
            </w:r>
          </w:p>
        </w:tc>
        <w:tc>
          <w:tcPr>
            <w:tcW w:w="3727" w:type="dxa"/>
            <w:vAlign w:val="top"/>
          </w:tcPr>
          <w:p w14:paraId="50022806" w14:textId="0B0528DF" w:rsidR="00CF5768" w:rsidRPr="00EC532E" w:rsidRDefault="0096300D" w:rsidP="00EC532E">
            <w:pPr>
              <w:spacing w:line="240" w:lineRule="auto"/>
              <w:rPr>
                <w:rFonts w:ascii="Palatino Linotype" w:hAnsi="Palatino Linotype"/>
                <w:sz w:val="18"/>
              </w:rPr>
            </w:pPr>
            <w:r w:rsidRPr="0096300D">
              <w:rPr>
                <w:rFonts w:ascii="Palatino Linotype" w:hAnsi="Palatino Linotype"/>
                <w:sz w:val="18"/>
              </w:rPr>
              <w:t>−</w:t>
            </w:r>
            <w:r w:rsidR="00CF5768" w:rsidRPr="00EC532E">
              <w:rPr>
                <w:rFonts w:ascii="Palatino Linotype" w:hAnsi="Palatino Linotype"/>
                <w:sz w:val="18"/>
              </w:rPr>
              <w:t>9.32</w:t>
            </w:r>
          </w:p>
        </w:tc>
      </w:tr>
      <w:tr w:rsidR="00CF5768" w:rsidRPr="00EC532E" w14:paraId="3CC36692" w14:textId="77777777" w:rsidTr="00EC532E">
        <w:trPr>
          <w:trHeight w:val="351"/>
        </w:trPr>
        <w:tc>
          <w:tcPr>
            <w:tcW w:w="1936" w:type="dxa"/>
          </w:tcPr>
          <w:p w14:paraId="39C30521" w14:textId="77777777" w:rsidR="00CF5768" w:rsidRPr="00EC532E" w:rsidRDefault="00CF5768" w:rsidP="00EC532E">
            <w:pPr>
              <w:pStyle w:val="MDPI42tablebody"/>
              <w:rPr>
                <w:b/>
                <w:sz w:val="18"/>
              </w:rPr>
            </w:pPr>
            <w:r w:rsidRPr="00EC532E">
              <w:rPr>
                <w:b/>
                <w:sz w:val="18"/>
              </w:rPr>
              <w:t>1c</w:t>
            </w:r>
          </w:p>
          <w:p w14:paraId="09A88FA5" w14:textId="77777777" w:rsidR="00CF5768" w:rsidRPr="00EC532E" w:rsidRDefault="00CF5768" w:rsidP="00EC532E">
            <w:pPr>
              <w:pStyle w:val="MDPI42tablebody"/>
              <w:rPr>
                <w:sz w:val="18"/>
              </w:rPr>
            </w:pPr>
            <w:r w:rsidRPr="00EC532E">
              <w:rPr>
                <w:sz w:val="18"/>
              </w:rPr>
              <w:t>c[RGDfK]</w:t>
            </w:r>
          </w:p>
        </w:tc>
        <w:tc>
          <w:tcPr>
            <w:tcW w:w="3727" w:type="dxa"/>
            <w:vAlign w:val="top"/>
          </w:tcPr>
          <w:p w14:paraId="229B5973" w14:textId="2283E897"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9.01</w:t>
            </w:r>
          </w:p>
        </w:tc>
      </w:tr>
      <w:tr w:rsidR="00CF5768" w:rsidRPr="00EC532E" w14:paraId="476AD5BD" w14:textId="77777777" w:rsidTr="00EC532E">
        <w:trPr>
          <w:trHeight w:val="216"/>
        </w:trPr>
        <w:tc>
          <w:tcPr>
            <w:tcW w:w="1936" w:type="dxa"/>
          </w:tcPr>
          <w:p w14:paraId="2F42C80E" w14:textId="77777777" w:rsidR="00CF5768" w:rsidRPr="00EC532E" w:rsidRDefault="00CF5768" w:rsidP="00EC532E">
            <w:pPr>
              <w:pStyle w:val="MDPI42tablebody"/>
              <w:rPr>
                <w:b/>
                <w:sz w:val="18"/>
              </w:rPr>
            </w:pPr>
            <w:r w:rsidRPr="00EC532E">
              <w:rPr>
                <w:b/>
                <w:sz w:val="18"/>
              </w:rPr>
              <w:t>2</w:t>
            </w:r>
          </w:p>
        </w:tc>
        <w:tc>
          <w:tcPr>
            <w:tcW w:w="3727" w:type="dxa"/>
            <w:vAlign w:val="top"/>
          </w:tcPr>
          <w:p w14:paraId="300192D6" w14:textId="52DB92BE"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9.23</w:t>
            </w:r>
          </w:p>
        </w:tc>
      </w:tr>
      <w:tr w:rsidR="00CF5768" w:rsidRPr="00EC532E" w14:paraId="373E4956" w14:textId="77777777" w:rsidTr="00EC532E">
        <w:trPr>
          <w:trHeight w:val="216"/>
        </w:trPr>
        <w:tc>
          <w:tcPr>
            <w:tcW w:w="1936" w:type="dxa"/>
          </w:tcPr>
          <w:p w14:paraId="68967DC3" w14:textId="77777777" w:rsidR="00CF5768" w:rsidRPr="00EC532E" w:rsidRDefault="00CF5768" w:rsidP="00EC532E">
            <w:pPr>
              <w:pStyle w:val="MDPI42tablebody"/>
              <w:rPr>
                <w:b/>
                <w:sz w:val="18"/>
              </w:rPr>
            </w:pPr>
            <w:r w:rsidRPr="00EC532E">
              <w:rPr>
                <w:b/>
                <w:sz w:val="18"/>
              </w:rPr>
              <w:t>3</w:t>
            </w:r>
          </w:p>
        </w:tc>
        <w:tc>
          <w:tcPr>
            <w:tcW w:w="3727" w:type="dxa"/>
            <w:vAlign w:val="top"/>
          </w:tcPr>
          <w:p w14:paraId="70639454" w14:textId="60E1D5FF"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9.22</w:t>
            </w:r>
          </w:p>
        </w:tc>
      </w:tr>
      <w:tr w:rsidR="00CF5768" w:rsidRPr="00EC532E" w14:paraId="780A7C31" w14:textId="77777777" w:rsidTr="00EC532E">
        <w:trPr>
          <w:trHeight w:val="216"/>
        </w:trPr>
        <w:tc>
          <w:tcPr>
            <w:tcW w:w="1936" w:type="dxa"/>
          </w:tcPr>
          <w:p w14:paraId="6B903497" w14:textId="77777777" w:rsidR="00CF5768" w:rsidRPr="00EC532E" w:rsidRDefault="00CF5768" w:rsidP="00EC532E">
            <w:pPr>
              <w:pStyle w:val="MDPI42tablebody"/>
              <w:rPr>
                <w:b/>
                <w:sz w:val="18"/>
              </w:rPr>
            </w:pPr>
            <w:r w:rsidRPr="00EC532E">
              <w:rPr>
                <w:b/>
                <w:sz w:val="18"/>
              </w:rPr>
              <w:t>4</w:t>
            </w:r>
          </w:p>
        </w:tc>
        <w:tc>
          <w:tcPr>
            <w:tcW w:w="3727" w:type="dxa"/>
            <w:vAlign w:val="top"/>
          </w:tcPr>
          <w:p w14:paraId="163E8895" w14:textId="3F454E83"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9.62</w:t>
            </w:r>
          </w:p>
        </w:tc>
      </w:tr>
      <w:tr w:rsidR="00CF5768" w:rsidRPr="00EC532E" w14:paraId="406DE36F" w14:textId="77777777" w:rsidTr="00EC532E">
        <w:trPr>
          <w:trHeight w:val="216"/>
        </w:trPr>
        <w:tc>
          <w:tcPr>
            <w:tcW w:w="1936" w:type="dxa"/>
          </w:tcPr>
          <w:p w14:paraId="454B4941" w14:textId="77777777" w:rsidR="00CF5768" w:rsidRPr="00EC532E" w:rsidRDefault="00CF5768" w:rsidP="00EC532E">
            <w:pPr>
              <w:pStyle w:val="MDPI42tablebody"/>
              <w:rPr>
                <w:b/>
                <w:sz w:val="18"/>
              </w:rPr>
            </w:pPr>
            <w:r w:rsidRPr="00EC532E">
              <w:rPr>
                <w:b/>
                <w:sz w:val="18"/>
              </w:rPr>
              <w:t>5</w:t>
            </w:r>
          </w:p>
        </w:tc>
        <w:tc>
          <w:tcPr>
            <w:tcW w:w="3727" w:type="dxa"/>
            <w:vAlign w:val="top"/>
          </w:tcPr>
          <w:p w14:paraId="74461A5A" w14:textId="0FC6234F"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9.91</w:t>
            </w:r>
          </w:p>
        </w:tc>
      </w:tr>
      <w:tr w:rsidR="00CF5768" w:rsidRPr="00EC532E" w14:paraId="0E797ADB" w14:textId="77777777" w:rsidTr="00EC532E">
        <w:trPr>
          <w:trHeight w:val="216"/>
        </w:trPr>
        <w:tc>
          <w:tcPr>
            <w:tcW w:w="1936" w:type="dxa"/>
          </w:tcPr>
          <w:p w14:paraId="52BAF32A" w14:textId="77777777" w:rsidR="00CF5768" w:rsidRPr="00EC532E" w:rsidRDefault="00CF5768" w:rsidP="00EC532E">
            <w:pPr>
              <w:pStyle w:val="MDPI42tablebody"/>
              <w:rPr>
                <w:b/>
                <w:sz w:val="18"/>
              </w:rPr>
            </w:pPr>
            <w:r w:rsidRPr="00EC532E">
              <w:rPr>
                <w:b/>
                <w:sz w:val="18"/>
              </w:rPr>
              <w:t>6</w:t>
            </w:r>
          </w:p>
        </w:tc>
        <w:tc>
          <w:tcPr>
            <w:tcW w:w="3727" w:type="dxa"/>
            <w:vAlign w:val="top"/>
          </w:tcPr>
          <w:p w14:paraId="690F63ED" w14:textId="3C5B25CE"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9.32</w:t>
            </w:r>
          </w:p>
        </w:tc>
      </w:tr>
      <w:tr w:rsidR="00CF5768" w:rsidRPr="00EC532E" w14:paraId="2F8DEAE4" w14:textId="77777777" w:rsidTr="00EC532E">
        <w:trPr>
          <w:trHeight w:val="216"/>
        </w:trPr>
        <w:tc>
          <w:tcPr>
            <w:tcW w:w="1936" w:type="dxa"/>
          </w:tcPr>
          <w:p w14:paraId="656ACB6B" w14:textId="77777777" w:rsidR="00CF5768" w:rsidRPr="00EC532E" w:rsidRDefault="00CF5768" w:rsidP="00EC532E">
            <w:pPr>
              <w:pStyle w:val="MDPI42tablebody"/>
              <w:rPr>
                <w:b/>
                <w:sz w:val="18"/>
              </w:rPr>
            </w:pPr>
            <w:r w:rsidRPr="00EC532E">
              <w:rPr>
                <w:b/>
                <w:sz w:val="18"/>
              </w:rPr>
              <w:t>7</w:t>
            </w:r>
          </w:p>
        </w:tc>
        <w:tc>
          <w:tcPr>
            <w:tcW w:w="3727" w:type="dxa"/>
            <w:vAlign w:val="top"/>
          </w:tcPr>
          <w:p w14:paraId="4D0AB9FD" w14:textId="1C8884CB"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10.25</w:t>
            </w:r>
          </w:p>
        </w:tc>
      </w:tr>
      <w:tr w:rsidR="00CF5768" w:rsidRPr="00EC532E" w14:paraId="4016002F" w14:textId="77777777" w:rsidTr="00EC532E">
        <w:trPr>
          <w:trHeight w:val="351"/>
        </w:trPr>
        <w:tc>
          <w:tcPr>
            <w:tcW w:w="1936" w:type="dxa"/>
          </w:tcPr>
          <w:p w14:paraId="7278E758" w14:textId="77777777" w:rsidR="00CF5768" w:rsidRPr="00EC532E" w:rsidRDefault="00CF5768" w:rsidP="00EC532E">
            <w:pPr>
              <w:pStyle w:val="MDPI42tablebody"/>
              <w:rPr>
                <w:sz w:val="18"/>
              </w:rPr>
            </w:pPr>
            <w:r w:rsidRPr="00EC532E">
              <w:rPr>
                <w:b/>
                <w:sz w:val="18"/>
              </w:rPr>
              <w:t>8</w:t>
            </w:r>
          </w:p>
          <w:p w14:paraId="235015DA" w14:textId="77777777" w:rsidR="00CF5768" w:rsidRPr="00EC532E" w:rsidRDefault="00CF5768" w:rsidP="00EC532E">
            <w:pPr>
              <w:pStyle w:val="MDPI42tablebody"/>
              <w:rPr>
                <w:sz w:val="18"/>
              </w:rPr>
            </w:pPr>
            <w:r w:rsidRPr="00EC532E">
              <w:rPr>
                <w:sz w:val="18"/>
              </w:rPr>
              <w:t>c[DKP-3-RAD]</w:t>
            </w:r>
          </w:p>
        </w:tc>
        <w:tc>
          <w:tcPr>
            <w:tcW w:w="3727" w:type="dxa"/>
            <w:vAlign w:val="top"/>
          </w:tcPr>
          <w:p w14:paraId="526321D6" w14:textId="3FFE5ED2" w:rsidR="00CF5768" w:rsidRPr="00EC532E" w:rsidRDefault="0096300D" w:rsidP="00EC532E">
            <w:pPr>
              <w:spacing w:line="240" w:lineRule="auto"/>
              <w:rPr>
                <w:rFonts w:ascii="Palatino Linotype" w:hAnsi="Palatino Linotype"/>
                <w:sz w:val="18"/>
              </w:rPr>
            </w:pPr>
            <w:r>
              <w:rPr>
                <w:rFonts w:ascii="Palatino Linotype" w:hAnsi="Palatino Linotype"/>
                <w:sz w:val="18"/>
              </w:rPr>
              <w:t>−</w:t>
            </w:r>
            <w:r w:rsidR="00CF5768" w:rsidRPr="00EC532E">
              <w:rPr>
                <w:rFonts w:ascii="Palatino Linotype" w:hAnsi="Palatino Linotype"/>
                <w:sz w:val="18"/>
              </w:rPr>
              <w:t>6.08 (</w:t>
            </w:r>
            <w:r w:rsidR="00CF5768" w:rsidRPr="00EC532E">
              <w:rPr>
                <w:rFonts w:ascii="Palatino Linotype" w:hAnsi="Palatino Linotype"/>
                <w:i/>
                <w:sz w:val="18"/>
              </w:rPr>
              <w:t>S</w:t>
            </w:r>
            <w:r>
              <w:rPr>
                <w:rFonts w:ascii="Palatino Linotype" w:hAnsi="Palatino Linotype"/>
                <w:sz w:val="18"/>
              </w:rPr>
              <w:t>)-Ala; −</w:t>
            </w:r>
            <w:r w:rsidR="00CF5768" w:rsidRPr="00EC532E">
              <w:rPr>
                <w:rFonts w:ascii="Palatino Linotype" w:hAnsi="Palatino Linotype"/>
                <w:sz w:val="18"/>
              </w:rPr>
              <w:t>7.89 (</w:t>
            </w:r>
            <w:r w:rsidR="00CF5768" w:rsidRPr="00EC532E">
              <w:rPr>
                <w:rFonts w:ascii="Palatino Linotype" w:hAnsi="Palatino Linotype"/>
                <w:i/>
                <w:sz w:val="18"/>
              </w:rPr>
              <w:t>R</w:t>
            </w:r>
            <w:r w:rsidR="00CF5768" w:rsidRPr="00EC532E">
              <w:rPr>
                <w:rFonts w:ascii="Palatino Linotype" w:hAnsi="Palatino Linotype"/>
                <w:sz w:val="18"/>
              </w:rPr>
              <w:t>)-Ala</w:t>
            </w:r>
          </w:p>
        </w:tc>
      </w:tr>
    </w:tbl>
    <w:p w14:paraId="748D766B" w14:textId="77777777" w:rsidR="00931041" w:rsidRPr="00EC532E" w:rsidRDefault="00EC532E" w:rsidP="00EC532E">
      <w:pPr>
        <w:pStyle w:val="MDPI71References"/>
        <w:numPr>
          <w:ilvl w:val="0"/>
          <w:numId w:val="0"/>
        </w:numPr>
        <w:spacing w:before="240"/>
        <w:ind w:left="425"/>
        <w:rPr>
          <w:rFonts w:eastAsiaTheme="minorEastAsia"/>
        </w:rPr>
      </w:pPr>
      <w:r w:rsidRPr="00864993">
        <w:rPr>
          <w:noProof/>
          <w:lang w:eastAsia="zh-CN" w:bidi="ar-SA"/>
        </w:rPr>
        <w:drawing>
          <wp:anchor distT="0" distB="0" distL="114300" distR="114300" simplePos="0" relativeHeight="251658240" behindDoc="1" locked="0" layoutInCell="1" allowOverlap="1" wp14:anchorId="568B113E" wp14:editId="77F2A046">
            <wp:simplePos x="0" y="0"/>
            <wp:positionH relativeFrom="margin">
              <wp:posOffset>1270</wp:posOffset>
            </wp:positionH>
            <wp:positionV relativeFrom="paragraph">
              <wp:posOffset>168647</wp:posOffset>
            </wp:positionV>
            <wp:extent cx="1000760" cy="35941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30" r="1488"/>
                    <a:stretch/>
                  </pic:blipFill>
                  <pic:spPr bwMode="auto">
                    <a:xfrm>
                      <a:off x="0" y="0"/>
                      <a:ext cx="100076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5B3079">
        <w:rPr>
          <w:rFonts w:hint="eastAsia"/>
          <w:noProof/>
          <w:lang w:eastAsia="zh-CN"/>
        </w:rPr>
        <w:t>©</w:t>
      </w:r>
      <w:r w:rsidRPr="005B3079">
        <w:rPr>
          <w:noProof/>
          <w:lang w:eastAsia="zh-CN"/>
        </w:rPr>
        <w:t xml:space="preserve"> 2017 by the authors. Licensee MDPI, Basel, Switzerland. This article is an open access article distributed under the terms and conditions of the Creative Commons Attribution (CC BY) lice</w:t>
      </w:r>
      <w:bookmarkStart w:id="0" w:name="_GoBack"/>
      <w:bookmarkEnd w:id="0"/>
      <w:r w:rsidRPr="005B3079">
        <w:rPr>
          <w:noProof/>
          <w:lang w:eastAsia="zh-CN"/>
        </w:rPr>
        <w:t>nse (http://creativecommons.org/licenses/by/4.0/)</w:t>
      </w:r>
      <w:r w:rsidRPr="00864993">
        <w:t>.</w:t>
      </w:r>
    </w:p>
    <w:sectPr w:rsidR="00931041" w:rsidRPr="00EC532E" w:rsidSect="004910B9">
      <w:headerReference w:type="default" r:id="rId37"/>
      <w:headerReference w:type="first" r:id="rId38"/>
      <w:type w:val="continuous"/>
      <w:pgSz w:w="11906" w:h="16838"/>
      <w:pgMar w:top="1417" w:right="1531" w:bottom="1077" w:left="1531" w:header="102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8B0FA" w14:textId="77777777" w:rsidR="008333F4" w:rsidRDefault="008333F4">
      <w:pPr>
        <w:spacing w:after="0" w:line="240" w:lineRule="auto"/>
      </w:pPr>
      <w:r>
        <w:separator/>
      </w:r>
    </w:p>
  </w:endnote>
  <w:endnote w:type="continuationSeparator" w:id="0">
    <w:p w14:paraId="4049EBCB" w14:textId="77777777" w:rsidR="008333F4" w:rsidRDefault="00833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7A32E" w14:textId="77777777" w:rsidR="008333F4" w:rsidRDefault="008333F4">
      <w:pPr>
        <w:spacing w:after="0" w:line="240" w:lineRule="auto"/>
      </w:pPr>
      <w:r>
        <w:separator/>
      </w:r>
    </w:p>
  </w:footnote>
  <w:footnote w:type="continuationSeparator" w:id="0">
    <w:p w14:paraId="476EF2DC" w14:textId="77777777" w:rsidR="008333F4" w:rsidRDefault="008333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16"/>
        <w:szCs w:val="16"/>
      </w:rPr>
      <w:id w:val="1228423031"/>
      <w:docPartObj>
        <w:docPartGallery w:val="Page Numbers (Top of Page)"/>
        <w:docPartUnique/>
      </w:docPartObj>
    </w:sdtPr>
    <w:sdtEndPr>
      <w:rPr>
        <w:noProof/>
      </w:rPr>
    </w:sdtEndPr>
    <w:sdtContent>
      <w:p w14:paraId="7D815A4A" w14:textId="79CD4839" w:rsidR="004910B9" w:rsidRPr="004910B9" w:rsidRDefault="004910B9">
        <w:pPr>
          <w:pStyle w:val="Header"/>
          <w:rPr>
            <w:rFonts w:ascii="Palatino Linotype" w:hAnsi="Palatino Linotype"/>
            <w:sz w:val="16"/>
            <w:szCs w:val="16"/>
          </w:rPr>
        </w:pPr>
        <w:r w:rsidRPr="004910B9">
          <w:rPr>
            <w:rFonts w:ascii="Palatino Linotype" w:hAnsi="Palatino Linotype"/>
            <w:i/>
            <w:sz w:val="16"/>
            <w:szCs w:val="16"/>
          </w:rPr>
          <w:t xml:space="preserve">Cancers </w:t>
        </w:r>
        <w:r w:rsidRPr="004910B9">
          <w:rPr>
            <w:rFonts w:ascii="Palatino Linotype" w:hAnsi="Palatino Linotype"/>
            <w:b/>
            <w:sz w:val="16"/>
            <w:szCs w:val="16"/>
          </w:rPr>
          <w:t>2017</w:t>
        </w:r>
        <w:r w:rsidRPr="004910B9">
          <w:rPr>
            <w:rFonts w:ascii="Palatino Linotype" w:hAnsi="Palatino Linotype"/>
            <w:sz w:val="16"/>
            <w:szCs w:val="16"/>
          </w:rPr>
          <w:t xml:space="preserve">, </w:t>
        </w:r>
        <w:r w:rsidRPr="004910B9">
          <w:rPr>
            <w:rFonts w:ascii="Palatino Linotype" w:hAnsi="Palatino Linotype"/>
            <w:i/>
            <w:sz w:val="16"/>
            <w:szCs w:val="16"/>
          </w:rPr>
          <w:t>9</w:t>
        </w:r>
        <w:r w:rsidRPr="004910B9">
          <w:rPr>
            <w:rFonts w:ascii="Palatino Linotype" w:hAnsi="Palatino Linotype"/>
            <w:sz w:val="16"/>
            <w:szCs w:val="16"/>
          </w:rPr>
          <w:t>,</w:t>
        </w:r>
        <w:r w:rsidRPr="004910B9">
          <w:rPr>
            <w:rFonts w:ascii="Palatino Linotype" w:hAnsi="Palatino Linotype"/>
            <w:sz w:val="16"/>
            <w:szCs w:val="16"/>
            <w:lang w:val="fr-CH"/>
          </w:rPr>
          <w:t xml:space="preserve"> 128; doi:10.3390/cancers9100128</w:t>
        </w:r>
        <w:r>
          <w:rPr>
            <w:rFonts w:ascii="Palatino Linotype" w:hAnsi="Palatino Linotype"/>
            <w:sz w:val="16"/>
            <w:szCs w:val="16"/>
            <w:lang w:val="fr-CH"/>
          </w:rPr>
          <w:ptab w:relativeTo="margin" w:alignment="right" w:leader="none"/>
        </w:r>
        <w:r w:rsidRPr="004910B9">
          <w:rPr>
            <w:rFonts w:ascii="Palatino Linotype" w:hAnsi="Palatino Linotype"/>
            <w:sz w:val="16"/>
            <w:szCs w:val="16"/>
            <w:lang w:val="fr-CH"/>
          </w:rPr>
          <w:t>S</w:t>
        </w:r>
        <w:r w:rsidRPr="004910B9">
          <w:rPr>
            <w:rFonts w:ascii="Palatino Linotype" w:hAnsi="Palatino Linotype"/>
            <w:sz w:val="16"/>
            <w:szCs w:val="16"/>
          </w:rPr>
          <w:fldChar w:fldCharType="begin"/>
        </w:r>
        <w:r w:rsidRPr="004910B9">
          <w:rPr>
            <w:rFonts w:ascii="Palatino Linotype" w:hAnsi="Palatino Linotype"/>
            <w:sz w:val="16"/>
            <w:szCs w:val="16"/>
          </w:rPr>
          <w:instrText xml:space="preserve"> PAGE   \* MERGEFORMAT </w:instrText>
        </w:r>
        <w:r w:rsidRPr="004910B9">
          <w:rPr>
            <w:rFonts w:ascii="Palatino Linotype" w:hAnsi="Palatino Linotype"/>
            <w:sz w:val="16"/>
            <w:szCs w:val="16"/>
          </w:rPr>
          <w:fldChar w:fldCharType="separate"/>
        </w:r>
        <w:r w:rsidR="00372244">
          <w:rPr>
            <w:rFonts w:ascii="Palatino Linotype" w:hAnsi="Palatino Linotype"/>
            <w:noProof/>
            <w:sz w:val="16"/>
            <w:szCs w:val="16"/>
          </w:rPr>
          <w:t>11</w:t>
        </w:r>
        <w:r w:rsidRPr="004910B9">
          <w:rPr>
            <w:rFonts w:ascii="Palatino Linotype" w:hAnsi="Palatino Linotype"/>
            <w:noProof/>
            <w:sz w:val="16"/>
            <w:szCs w:val="16"/>
          </w:rPr>
          <w:fldChar w:fldCharType="end"/>
        </w:r>
        <w:r w:rsidRPr="004910B9">
          <w:rPr>
            <w:rFonts w:ascii="Palatino Linotype" w:hAnsi="Palatino Linotype"/>
            <w:noProof/>
            <w:sz w:val="16"/>
            <w:szCs w:val="16"/>
          </w:rPr>
          <w:t xml:space="preserve"> of S</w:t>
        </w:r>
        <w:r w:rsidR="008E519D">
          <w:rPr>
            <w:rFonts w:ascii="Palatino Linotype" w:hAnsi="Palatino Linotype"/>
            <w:noProof/>
            <w:sz w:val="16"/>
            <w:szCs w:val="16"/>
          </w:rPr>
          <w:t>11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706192"/>
      <w:docPartObj>
        <w:docPartGallery w:val="Page Numbers (Top of Page)"/>
        <w:docPartUnique/>
      </w:docPartObj>
    </w:sdtPr>
    <w:sdtEndPr>
      <w:rPr>
        <w:rFonts w:ascii="Palatino Linotype" w:hAnsi="Palatino Linotype"/>
        <w:noProof/>
        <w:sz w:val="16"/>
        <w:szCs w:val="16"/>
      </w:rPr>
    </w:sdtEndPr>
    <w:sdtContent>
      <w:p w14:paraId="1827F65D" w14:textId="77777777" w:rsidR="00A43076" w:rsidRPr="00A43076" w:rsidRDefault="00A43076" w:rsidP="00A43076">
        <w:pPr>
          <w:pStyle w:val="Footer"/>
          <w:adjustRightInd w:val="0"/>
          <w:snapToGrid w:val="0"/>
          <w:spacing w:after="240"/>
          <w:jc w:val="both"/>
          <w:rPr>
            <w:rFonts w:ascii="Palatino Linotype" w:hAnsi="Palatino Linotype"/>
            <w:sz w:val="16"/>
            <w:szCs w:val="16"/>
          </w:rPr>
        </w:pPr>
        <w:r>
          <w:rPr>
            <w:rFonts w:ascii="Palatino Linotype" w:hAnsi="Palatino Linotype"/>
            <w:i/>
            <w:sz w:val="16"/>
            <w:szCs w:val="16"/>
          </w:rPr>
          <w:t>Cancer</w:t>
        </w:r>
        <w:r w:rsidRPr="00FA45E7">
          <w:rPr>
            <w:rFonts w:ascii="Palatino Linotype" w:hAnsi="Palatino Linotype"/>
            <w:i/>
            <w:sz w:val="16"/>
            <w:szCs w:val="16"/>
          </w:rPr>
          <w:t>s</w:t>
        </w:r>
        <w:r>
          <w:rPr>
            <w:rFonts w:ascii="Palatino Linotype" w:hAnsi="Palatino Linotype"/>
            <w:i/>
            <w:sz w:val="16"/>
            <w:szCs w:val="16"/>
          </w:rPr>
          <w:t xml:space="preserve"> </w:t>
        </w:r>
        <w:r w:rsidRPr="00E21DDB">
          <w:rPr>
            <w:rFonts w:ascii="Palatino Linotype" w:hAnsi="Palatino Linotype"/>
            <w:b/>
            <w:bCs/>
            <w:iCs/>
            <w:sz w:val="16"/>
            <w:szCs w:val="16"/>
          </w:rPr>
          <w:t>201</w:t>
        </w:r>
        <w:r>
          <w:rPr>
            <w:rFonts w:ascii="Palatino Linotype" w:eastAsia="宋体" w:hAnsi="Palatino Linotype"/>
            <w:b/>
            <w:bCs/>
            <w:iCs/>
            <w:sz w:val="16"/>
            <w:szCs w:val="16"/>
            <w:lang w:eastAsia="zh-CN"/>
          </w:rPr>
          <w:t>7</w:t>
        </w:r>
        <w:r w:rsidRPr="00E21DDB">
          <w:rPr>
            <w:rFonts w:ascii="Palatino Linotype" w:hAnsi="Palatino Linotype"/>
            <w:iCs/>
            <w:sz w:val="16"/>
            <w:szCs w:val="16"/>
          </w:rPr>
          <w:t xml:space="preserve">, </w:t>
        </w:r>
        <w:r>
          <w:rPr>
            <w:rFonts w:ascii="Palatino Linotype" w:eastAsia="宋体" w:hAnsi="Palatino Linotype"/>
            <w:i/>
            <w:iCs/>
            <w:sz w:val="16"/>
            <w:szCs w:val="16"/>
            <w:lang w:eastAsia="zh-CN"/>
          </w:rPr>
          <w:t>7</w:t>
        </w:r>
        <w:r w:rsidRPr="00E21DDB">
          <w:rPr>
            <w:rFonts w:ascii="Palatino Linotype" w:hAnsi="Palatino Linotype"/>
            <w:iCs/>
            <w:sz w:val="16"/>
            <w:szCs w:val="16"/>
          </w:rPr>
          <w:t>,</w:t>
        </w:r>
        <w:r>
          <w:rPr>
            <w:rFonts w:ascii="Palatino Linotype" w:eastAsia="宋体" w:hAnsi="Palatino Linotype"/>
            <w:sz w:val="16"/>
            <w:szCs w:val="16"/>
            <w:lang w:eastAsia="zh-CN"/>
          </w:rPr>
          <w:t xml:space="preserve"> </w:t>
        </w:r>
        <w:r>
          <w:rPr>
            <w:rFonts w:ascii="Palatino Linotype" w:hAnsi="Palatino Linotype"/>
            <w:sz w:val="16"/>
          </w:rPr>
          <w:t>x</w:t>
        </w:r>
        <w:r w:rsidRPr="00372438">
          <w:rPr>
            <w:rFonts w:ascii="Palatino Linotype" w:hAnsi="Palatino Linotype"/>
            <w:sz w:val="16"/>
            <w:szCs w:val="16"/>
            <w:lang w:val="fr-CH"/>
          </w:rPr>
          <w:ptab w:relativeTo="margin" w:alignment="right" w:leader="none"/>
        </w:r>
        <w:sdt>
          <w:sdtPr>
            <w:rPr>
              <w:rFonts w:ascii="Palatino Linotype" w:hAnsi="Palatino Linotype"/>
              <w:sz w:val="16"/>
              <w:szCs w:val="16"/>
            </w:rPr>
            <w:id w:val="-1980761304"/>
            <w:docPartObj>
              <w:docPartGallery w:val="Page Numbers (Bottom of Page)"/>
              <w:docPartUnique/>
            </w:docPartObj>
          </w:sdtPr>
          <w:sdtEndPr>
            <w:rPr>
              <w:spacing w:val="60"/>
            </w:rPr>
          </w:sdtEndPr>
          <w:sdtContent>
            <w:r w:rsidRPr="00372438">
              <w:rPr>
                <w:rFonts w:ascii="Palatino Linotype" w:hAnsi="Palatino Linotype"/>
                <w:sz w:val="16"/>
                <w:szCs w:val="16"/>
              </w:rPr>
              <w:t>S</w:t>
            </w:r>
            <w:r>
              <w:rPr>
                <w:rFonts w:ascii="Palatino Linotype" w:hAnsi="Palatino Linotype"/>
                <w:sz w:val="16"/>
                <w:szCs w:val="16"/>
              </w:rPr>
              <w:t xml:space="preserve">1 of </w:t>
            </w:r>
            <w:r w:rsidRPr="00372438">
              <w:rPr>
                <w:rFonts w:ascii="Palatino Linotype" w:hAnsi="Palatino Linotype"/>
                <w:sz w:val="16"/>
                <w:szCs w:val="16"/>
              </w:rPr>
              <w:t>S</w:t>
            </w:r>
            <w:r>
              <w:rPr>
                <w:rFonts w:ascii="Palatino Linotype" w:hAnsi="Palatino Linotype"/>
                <w:spacing w:val="60"/>
                <w:sz w:val="16"/>
                <w:szCs w:val="16"/>
              </w:rPr>
              <w:t>8</w:t>
            </w:r>
          </w:sdtContent>
        </w:sdt>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851"/>
        </w:tabs>
        <w:ind w:left="851" w:hanging="283"/>
      </w:pPr>
      <w:rPr>
        <w:rFonts w:ascii="Symbol" w:hAnsi="Symbol"/>
        <w:sz w:val="16"/>
        <w:szCs w:val="16"/>
      </w:rPr>
    </w:lvl>
  </w:abstractNum>
  <w:abstractNum w:abstractNumId="1">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0B505B"/>
    <w:multiLevelType w:val="hybridMultilevel"/>
    <w:tmpl w:val="F140ED14"/>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73C370A"/>
    <w:multiLevelType w:val="hybridMultilevel"/>
    <w:tmpl w:val="EC3AEE96"/>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4">
    <w:nsid w:val="6DB20A64"/>
    <w:multiLevelType w:val="hybridMultilevel"/>
    <w:tmpl w:val="B43CDC7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B70"/>
    <w:rsid w:val="00011438"/>
    <w:rsid w:val="000202B7"/>
    <w:rsid w:val="00062C80"/>
    <w:rsid w:val="00080195"/>
    <w:rsid w:val="0009040E"/>
    <w:rsid w:val="000B0396"/>
    <w:rsid w:val="00105892"/>
    <w:rsid w:val="0012572A"/>
    <w:rsid w:val="001456B2"/>
    <w:rsid w:val="00181BC9"/>
    <w:rsid w:val="00190CD9"/>
    <w:rsid w:val="0019548B"/>
    <w:rsid w:val="001C0430"/>
    <w:rsid w:val="001C461C"/>
    <w:rsid w:val="001D0AE9"/>
    <w:rsid w:val="001D0BBD"/>
    <w:rsid w:val="001F3DAF"/>
    <w:rsid w:val="002157A5"/>
    <w:rsid w:val="00224DF7"/>
    <w:rsid w:val="00232FC2"/>
    <w:rsid w:val="0023426D"/>
    <w:rsid w:val="002709DE"/>
    <w:rsid w:val="00271FF3"/>
    <w:rsid w:val="002C260C"/>
    <w:rsid w:val="002C721B"/>
    <w:rsid w:val="002E1EDA"/>
    <w:rsid w:val="002E4F42"/>
    <w:rsid w:val="002E7F46"/>
    <w:rsid w:val="00322EB6"/>
    <w:rsid w:val="00343863"/>
    <w:rsid w:val="003609B7"/>
    <w:rsid w:val="00372244"/>
    <w:rsid w:val="00376B7A"/>
    <w:rsid w:val="003A2287"/>
    <w:rsid w:val="003C0C67"/>
    <w:rsid w:val="003C51AF"/>
    <w:rsid w:val="003C77B6"/>
    <w:rsid w:val="003F67FC"/>
    <w:rsid w:val="004236A1"/>
    <w:rsid w:val="00462F05"/>
    <w:rsid w:val="00463B72"/>
    <w:rsid w:val="00465A2D"/>
    <w:rsid w:val="004910B9"/>
    <w:rsid w:val="0049360A"/>
    <w:rsid w:val="004E3DAB"/>
    <w:rsid w:val="004E4B8B"/>
    <w:rsid w:val="004E5544"/>
    <w:rsid w:val="004F0160"/>
    <w:rsid w:val="005070DB"/>
    <w:rsid w:val="00526ADB"/>
    <w:rsid w:val="00527C75"/>
    <w:rsid w:val="00541FDC"/>
    <w:rsid w:val="0058743A"/>
    <w:rsid w:val="005926E2"/>
    <w:rsid w:val="005A4D25"/>
    <w:rsid w:val="005C17AA"/>
    <w:rsid w:val="005D774D"/>
    <w:rsid w:val="00604776"/>
    <w:rsid w:val="00604947"/>
    <w:rsid w:val="00604B70"/>
    <w:rsid w:val="0061120B"/>
    <w:rsid w:val="00612D2A"/>
    <w:rsid w:val="0064012C"/>
    <w:rsid w:val="00654ADE"/>
    <w:rsid w:val="0069613E"/>
    <w:rsid w:val="006B1E6C"/>
    <w:rsid w:val="006B4D2C"/>
    <w:rsid w:val="006C1409"/>
    <w:rsid w:val="006D77D4"/>
    <w:rsid w:val="006F5CCA"/>
    <w:rsid w:val="007576AB"/>
    <w:rsid w:val="007621BC"/>
    <w:rsid w:val="00765F77"/>
    <w:rsid w:val="00766A7B"/>
    <w:rsid w:val="007830E0"/>
    <w:rsid w:val="00794602"/>
    <w:rsid w:val="007A41C7"/>
    <w:rsid w:val="007C1B45"/>
    <w:rsid w:val="007E3600"/>
    <w:rsid w:val="007F5743"/>
    <w:rsid w:val="007F605B"/>
    <w:rsid w:val="007F77A3"/>
    <w:rsid w:val="00807456"/>
    <w:rsid w:val="00807983"/>
    <w:rsid w:val="00826AAD"/>
    <w:rsid w:val="008333F4"/>
    <w:rsid w:val="00847E2E"/>
    <w:rsid w:val="00864AA3"/>
    <w:rsid w:val="0086591A"/>
    <w:rsid w:val="008B6676"/>
    <w:rsid w:val="008C24A2"/>
    <w:rsid w:val="008D4253"/>
    <w:rsid w:val="008D5C4B"/>
    <w:rsid w:val="008D751E"/>
    <w:rsid w:val="008E519D"/>
    <w:rsid w:val="00902489"/>
    <w:rsid w:val="00906B66"/>
    <w:rsid w:val="00915E8F"/>
    <w:rsid w:val="00931041"/>
    <w:rsid w:val="0096300D"/>
    <w:rsid w:val="00982047"/>
    <w:rsid w:val="009A7CDF"/>
    <w:rsid w:val="009A7D24"/>
    <w:rsid w:val="009B6142"/>
    <w:rsid w:val="009B6161"/>
    <w:rsid w:val="009C55CE"/>
    <w:rsid w:val="009D4FCA"/>
    <w:rsid w:val="009E72BE"/>
    <w:rsid w:val="00A027FF"/>
    <w:rsid w:val="00A2327B"/>
    <w:rsid w:val="00A43076"/>
    <w:rsid w:val="00A518D2"/>
    <w:rsid w:val="00A51B23"/>
    <w:rsid w:val="00AD0A20"/>
    <w:rsid w:val="00AE68F7"/>
    <w:rsid w:val="00AF4339"/>
    <w:rsid w:val="00B356B5"/>
    <w:rsid w:val="00B367A7"/>
    <w:rsid w:val="00B42DC8"/>
    <w:rsid w:val="00B46B53"/>
    <w:rsid w:val="00B62317"/>
    <w:rsid w:val="00B92B87"/>
    <w:rsid w:val="00BA3933"/>
    <w:rsid w:val="00BB4780"/>
    <w:rsid w:val="00BE684B"/>
    <w:rsid w:val="00BF05C8"/>
    <w:rsid w:val="00C05F59"/>
    <w:rsid w:val="00C166F8"/>
    <w:rsid w:val="00C34EEB"/>
    <w:rsid w:val="00C47C13"/>
    <w:rsid w:val="00C7743D"/>
    <w:rsid w:val="00CA69BF"/>
    <w:rsid w:val="00CB4B42"/>
    <w:rsid w:val="00CC25B4"/>
    <w:rsid w:val="00CD10AD"/>
    <w:rsid w:val="00CF5768"/>
    <w:rsid w:val="00CF72AF"/>
    <w:rsid w:val="00D055B1"/>
    <w:rsid w:val="00D30F11"/>
    <w:rsid w:val="00D453C4"/>
    <w:rsid w:val="00D63B57"/>
    <w:rsid w:val="00D63F7F"/>
    <w:rsid w:val="00D66BB1"/>
    <w:rsid w:val="00D8084D"/>
    <w:rsid w:val="00D81B41"/>
    <w:rsid w:val="00D85731"/>
    <w:rsid w:val="00DA3AF7"/>
    <w:rsid w:val="00DB1E97"/>
    <w:rsid w:val="00DB7767"/>
    <w:rsid w:val="00DE24D5"/>
    <w:rsid w:val="00DF576C"/>
    <w:rsid w:val="00E07A64"/>
    <w:rsid w:val="00E100FE"/>
    <w:rsid w:val="00E17DBB"/>
    <w:rsid w:val="00EA3268"/>
    <w:rsid w:val="00EB3B85"/>
    <w:rsid w:val="00EC4F90"/>
    <w:rsid w:val="00EC532E"/>
    <w:rsid w:val="00EF6B70"/>
    <w:rsid w:val="00F36440"/>
    <w:rsid w:val="00F5228E"/>
    <w:rsid w:val="00F63643"/>
    <w:rsid w:val="00F80BB2"/>
    <w:rsid w:val="00F87898"/>
    <w:rsid w:val="00F910BE"/>
    <w:rsid w:val="00F9557B"/>
    <w:rsid w:val="00FA0BD3"/>
    <w:rsid w:val="00FA451E"/>
    <w:rsid w:val="00FA5D80"/>
    <w:rsid w:val="00FB093B"/>
    <w:rsid w:val="00FC5369"/>
    <w:rsid w:val="00FC58EC"/>
    <w:rsid w:val="00FD485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391EC7"/>
  <w15:docId w15:val="{775C6AB9-B36F-4D2B-B1BE-BB0F4674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B70"/>
    <w:rPr>
      <w:rFonts w:ascii="Calibri" w:eastAsia="Calibri" w:hAnsi="Calibri" w:cs="Times New Roman"/>
    </w:rPr>
  </w:style>
  <w:style w:type="paragraph" w:styleId="Heading1">
    <w:name w:val="heading 1"/>
    <w:basedOn w:val="Normal"/>
    <w:next w:val="Normal"/>
    <w:link w:val="Heading1Char"/>
    <w:qFormat/>
    <w:rsid w:val="000B0396"/>
    <w:pPr>
      <w:keepNext/>
      <w:spacing w:after="0" w:line="240" w:lineRule="auto"/>
      <w:outlineLvl w:val="0"/>
    </w:pPr>
    <w:rPr>
      <w:rFonts w:ascii="Arial" w:eastAsia="Times New Roman" w:hAnsi="Arial"/>
      <w:b/>
      <w:sz w:val="20"/>
      <w:szCs w:val="24"/>
      <w:lang w:val="de-DE"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4B70"/>
    <w:pPr>
      <w:tabs>
        <w:tab w:val="center" w:pos="4819"/>
        <w:tab w:val="right" w:pos="9638"/>
      </w:tabs>
      <w:spacing w:after="0" w:line="240" w:lineRule="auto"/>
    </w:pPr>
  </w:style>
  <w:style w:type="character" w:customStyle="1" w:styleId="FooterChar">
    <w:name w:val="Footer Char"/>
    <w:basedOn w:val="DefaultParagraphFont"/>
    <w:link w:val="Footer"/>
    <w:uiPriority w:val="99"/>
    <w:rsid w:val="00604B70"/>
    <w:rPr>
      <w:rFonts w:ascii="Calibri" w:eastAsia="Calibri" w:hAnsi="Calibri" w:cs="Times New Roman"/>
    </w:rPr>
  </w:style>
  <w:style w:type="paragraph" w:styleId="NormalWeb">
    <w:name w:val="Normal (Web)"/>
    <w:basedOn w:val="Normal"/>
    <w:uiPriority w:val="99"/>
    <w:semiHidden/>
    <w:unhideWhenUsed/>
    <w:rsid w:val="00604B70"/>
    <w:pPr>
      <w:spacing w:before="100" w:beforeAutospacing="1" w:after="100" w:afterAutospacing="1" w:line="240" w:lineRule="auto"/>
    </w:pPr>
    <w:rPr>
      <w:rFonts w:ascii="Times New Roman" w:eastAsiaTheme="minorEastAsia" w:hAnsi="Times New Roman"/>
      <w:sz w:val="24"/>
      <w:szCs w:val="24"/>
      <w:lang w:eastAsia="it-IT"/>
    </w:rPr>
  </w:style>
  <w:style w:type="character" w:customStyle="1" w:styleId="Heading1Char">
    <w:name w:val="Heading 1 Char"/>
    <w:basedOn w:val="DefaultParagraphFont"/>
    <w:link w:val="Heading1"/>
    <w:rsid w:val="000B0396"/>
    <w:rPr>
      <w:rFonts w:ascii="Arial" w:eastAsia="Times New Roman" w:hAnsi="Arial" w:cs="Times New Roman"/>
      <w:b/>
      <w:sz w:val="20"/>
      <w:szCs w:val="24"/>
      <w:lang w:val="de-DE" w:eastAsia="it-IT"/>
    </w:rPr>
  </w:style>
  <w:style w:type="character" w:customStyle="1" w:styleId="hps">
    <w:name w:val="hps"/>
    <w:basedOn w:val="DefaultParagraphFont"/>
    <w:rsid w:val="00463B72"/>
  </w:style>
  <w:style w:type="paragraph" w:styleId="CommentText">
    <w:name w:val="annotation text"/>
    <w:basedOn w:val="Normal"/>
    <w:link w:val="CommentTextChar"/>
    <w:unhideWhenUsed/>
    <w:rsid w:val="00463B72"/>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463B72"/>
    <w:rPr>
      <w:sz w:val="20"/>
      <w:szCs w:val="20"/>
    </w:rPr>
  </w:style>
  <w:style w:type="character" w:styleId="CommentReference">
    <w:name w:val="annotation reference"/>
    <w:unhideWhenUsed/>
    <w:rsid w:val="00463B72"/>
    <w:rPr>
      <w:sz w:val="16"/>
      <w:szCs w:val="16"/>
    </w:rPr>
  </w:style>
  <w:style w:type="paragraph" w:styleId="BalloonText">
    <w:name w:val="Balloon Text"/>
    <w:basedOn w:val="Normal"/>
    <w:link w:val="BalloonTextChar"/>
    <w:uiPriority w:val="99"/>
    <w:semiHidden/>
    <w:unhideWhenUsed/>
    <w:rsid w:val="00463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72"/>
    <w:rPr>
      <w:rFonts w:ascii="Tahoma" w:eastAsia="Calibri" w:hAnsi="Tahoma" w:cs="Tahoma"/>
      <w:sz w:val="16"/>
      <w:szCs w:val="16"/>
    </w:rPr>
  </w:style>
  <w:style w:type="paragraph" w:customStyle="1" w:styleId="Adress">
    <w:name w:val="Adress"/>
    <w:basedOn w:val="FootnoteText"/>
    <w:qFormat/>
    <w:rsid w:val="00D81B41"/>
    <w:pPr>
      <w:suppressAutoHyphens/>
      <w:spacing w:before="230" w:line="200" w:lineRule="exact"/>
      <w:ind w:left="425" w:hanging="425"/>
    </w:pPr>
    <w:rPr>
      <w:rFonts w:ascii="Arial" w:eastAsia="MS Mincho" w:hAnsi="Arial"/>
      <w:sz w:val="16"/>
      <w:lang w:val="de-DE" w:eastAsia="ar-SA"/>
    </w:rPr>
  </w:style>
  <w:style w:type="paragraph" w:customStyle="1" w:styleId="Authors">
    <w:name w:val="Authors"/>
    <w:basedOn w:val="Normal"/>
    <w:qFormat/>
    <w:rsid w:val="00D81B41"/>
    <w:pPr>
      <w:suppressAutoHyphens/>
      <w:spacing w:before="360" w:after="460" w:line="260" w:lineRule="exact"/>
      <w:jc w:val="center"/>
    </w:pPr>
    <w:rPr>
      <w:rFonts w:ascii="Times New Roman" w:eastAsia="MS Mincho" w:hAnsi="Times New Roman"/>
      <w:b/>
      <w:sz w:val="24"/>
      <w:szCs w:val="24"/>
      <w:lang w:val="en-GB" w:eastAsia="ar-SA"/>
    </w:rPr>
  </w:style>
  <w:style w:type="paragraph" w:customStyle="1" w:styleId="Title1">
    <w:name w:val="Title1"/>
    <w:basedOn w:val="Normal"/>
    <w:next w:val="Normal"/>
    <w:qFormat/>
    <w:rsid w:val="00D81B41"/>
    <w:pPr>
      <w:spacing w:before="120" w:after="0" w:line="480" w:lineRule="exact"/>
    </w:pPr>
    <w:rPr>
      <w:rFonts w:ascii="Arial" w:eastAsia="MS Mincho" w:hAnsi="Arial"/>
      <w:b/>
      <w:sz w:val="32"/>
      <w:szCs w:val="28"/>
      <w:lang w:val="de-DE" w:eastAsia="ja-JP"/>
    </w:rPr>
  </w:style>
  <w:style w:type="paragraph" w:customStyle="1" w:styleId="Footnote">
    <w:name w:val="Footnote"/>
    <w:basedOn w:val="Adress"/>
    <w:rsid w:val="00D81B41"/>
    <w:pPr>
      <w:suppressAutoHyphens w:val="0"/>
      <w:spacing w:before="120" w:line="180" w:lineRule="exact"/>
    </w:pPr>
    <w:rPr>
      <w:sz w:val="14"/>
      <w:szCs w:val="14"/>
      <w:lang w:val="en-GB" w:eastAsia="ja-JP"/>
    </w:rPr>
  </w:style>
  <w:style w:type="character" w:styleId="Hyperlink">
    <w:name w:val="Hyperlink"/>
    <w:basedOn w:val="DefaultParagraphFont"/>
    <w:uiPriority w:val="99"/>
    <w:unhideWhenUsed/>
    <w:rsid w:val="00D81B41"/>
    <w:rPr>
      <w:color w:val="0000FF" w:themeColor="hyperlink"/>
      <w:u w:val="single"/>
    </w:rPr>
  </w:style>
  <w:style w:type="paragraph" w:styleId="EndnoteText">
    <w:name w:val="endnote text"/>
    <w:basedOn w:val="Normal"/>
    <w:link w:val="EndnoteTextChar"/>
    <w:uiPriority w:val="99"/>
    <w:semiHidden/>
    <w:unhideWhenUsed/>
    <w:rsid w:val="00D81B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1B41"/>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D81B41"/>
    <w:rPr>
      <w:vertAlign w:val="superscript"/>
    </w:rPr>
  </w:style>
  <w:style w:type="paragraph" w:styleId="FootnoteText">
    <w:name w:val="footnote text"/>
    <w:basedOn w:val="Normal"/>
    <w:link w:val="FootnoteTextChar"/>
    <w:uiPriority w:val="99"/>
    <w:semiHidden/>
    <w:unhideWhenUsed/>
    <w:rsid w:val="00D81B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1B41"/>
    <w:rPr>
      <w:rFonts w:ascii="Calibri" w:eastAsia="Calibri" w:hAnsi="Calibri" w:cs="Times New Roman"/>
      <w:sz w:val="20"/>
      <w:szCs w:val="20"/>
    </w:rPr>
  </w:style>
  <w:style w:type="paragraph" w:styleId="Header">
    <w:name w:val="header"/>
    <w:basedOn w:val="Normal"/>
    <w:link w:val="HeaderChar"/>
    <w:uiPriority w:val="99"/>
    <w:unhideWhenUsed/>
    <w:rsid w:val="007C1B45"/>
    <w:pPr>
      <w:tabs>
        <w:tab w:val="center" w:pos="4819"/>
        <w:tab w:val="right" w:pos="9638"/>
      </w:tabs>
      <w:spacing w:after="0" w:line="240" w:lineRule="auto"/>
    </w:pPr>
  </w:style>
  <w:style w:type="character" w:customStyle="1" w:styleId="HeaderChar">
    <w:name w:val="Header Char"/>
    <w:basedOn w:val="DefaultParagraphFont"/>
    <w:link w:val="Header"/>
    <w:uiPriority w:val="99"/>
    <w:rsid w:val="007C1B45"/>
    <w:rPr>
      <w:rFonts w:ascii="Calibri" w:eastAsia="Calibri" w:hAnsi="Calibri" w:cs="Times New Roman"/>
    </w:rPr>
  </w:style>
  <w:style w:type="character" w:styleId="FootnoteReference">
    <w:name w:val="footnote reference"/>
    <w:basedOn w:val="DefaultParagraphFont"/>
    <w:uiPriority w:val="99"/>
    <w:semiHidden/>
    <w:unhideWhenUsed/>
    <w:rsid w:val="00D85731"/>
    <w:rPr>
      <w:vertAlign w:val="superscript"/>
    </w:rPr>
  </w:style>
  <w:style w:type="table" w:customStyle="1" w:styleId="Mdeck5tablebodythreelines">
    <w:name w:val="M_deck_5_table_body_three_lines"/>
    <w:basedOn w:val="TableNormal"/>
    <w:uiPriority w:val="99"/>
    <w:rsid w:val="00A43076"/>
    <w:pPr>
      <w:adjustRightInd w:val="0"/>
      <w:snapToGrid w:val="0"/>
      <w:spacing w:after="0" w:line="300" w:lineRule="exact"/>
      <w:jc w:val="center"/>
    </w:pPr>
    <w:rPr>
      <w:rFonts w:ascii="Times New Roman" w:eastAsiaTheme="minorEastAsia"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42tablebody">
    <w:name w:val="MDPI_4.2_table_body"/>
    <w:qFormat/>
    <w:rsid w:val="00CF5768"/>
    <w:pPr>
      <w:adjustRightInd w:val="0"/>
      <w:snapToGrid w:val="0"/>
      <w:spacing w:after="0" w:line="240" w:lineRule="auto"/>
    </w:pPr>
    <w:rPr>
      <w:rFonts w:ascii="Palatino Linotype" w:eastAsia="Times New Roman" w:hAnsi="Palatino Linotype"/>
      <w:snapToGrid w:val="0"/>
      <w:color w:val="000000"/>
      <w:sz w:val="20"/>
      <w:szCs w:val="20"/>
      <w:lang w:val="en-US" w:eastAsia="de-DE" w:bidi="en-US"/>
    </w:rPr>
  </w:style>
  <w:style w:type="paragraph" w:customStyle="1" w:styleId="SchemeCaption">
    <w:name w:val="SchemeCaption"/>
    <w:basedOn w:val="Normal"/>
    <w:autoRedefine/>
    <w:uiPriority w:val="99"/>
    <w:rsid w:val="00B92B87"/>
    <w:pPr>
      <w:spacing w:line="240" w:lineRule="auto"/>
      <w:jc w:val="both"/>
    </w:pPr>
    <w:rPr>
      <w:rFonts w:ascii="Times New Roman" w:eastAsia="MS Mincho" w:hAnsi="Times New Roman"/>
      <w:lang w:val="en-GB" w:eastAsia="ja-JP"/>
    </w:rPr>
  </w:style>
  <w:style w:type="paragraph" w:customStyle="1" w:styleId="MDPI12title">
    <w:name w:val="MDPI_1.2_title"/>
    <w:next w:val="MDPI13authornames"/>
    <w:qFormat/>
    <w:rsid w:val="00807456"/>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Normal"/>
    <w:next w:val="MDPI14history"/>
    <w:qFormat/>
    <w:rsid w:val="00807456"/>
    <w:pPr>
      <w:adjustRightInd w:val="0"/>
      <w:snapToGrid w:val="0"/>
      <w:spacing w:after="120" w:line="260" w:lineRule="atLeast"/>
    </w:pPr>
    <w:rPr>
      <w:rFonts w:ascii="Palatino Linotype" w:eastAsia="Times New Roman" w:hAnsi="Palatino Linotype"/>
      <w:b/>
      <w:color w:val="000000"/>
      <w:sz w:val="20"/>
      <w:lang w:val="en-US" w:eastAsia="de-DE" w:bidi="en-US"/>
    </w:rPr>
  </w:style>
  <w:style w:type="paragraph" w:customStyle="1" w:styleId="MDPI14history">
    <w:name w:val="MDPI_1.4_history"/>
    <w:basedOn w:val="Normal"/>
    <w:next w:val="Normal"/>
    <w:qFormat/>
    <w:rsid w:val="00807456"/>
    <w:pPr>
      <w:adjustRightInd w:val="0"/>
      <w:snapToGrid w:val="0"/>
      <w:spacing w:before="120" w:after="0" w:line="200" w:lineRule="atLeast"/>
      <w:ind w:left="113"/>
    </w:pPr>
    <w:rPr>
      <w:rFonts w:ascii="Palatino Linotype" w:eastAsia="Times New Roman" w:hAnsi="Palatino Linotype"/>
      <w:color w:val="000000"/>
      <w:sz w:val="18"/>
      <w:szCs w:val="20"/>
      <w:lang w:val="en-US" w:eastAsia="de-DE" w:bidi="en-US"/>
    </w:rPr>
  </w:style>
  <w:style w:type="paragraph" w:customStyle="1" w:styleId="MDPI16affiliation">
    <w:name w:val="MDPI_1.6_affiliation"/>
    <w:basedOn w:val="Normal"/>
    <w:qFormat/>
    <w:rsid w:val="00807456"/>
    <w:pPr>
      <w:adjustRightInd w:val="0"/>
      <w:snapToGrid w:val="0"/>
      <w:spacing w:after="0" w:line="200" w:lineRule="atLeast"/>
      <w:ind w:left="311" w:hanging="198"/>
    </w:pPr>
    <w:rPr>
      <w:rFonts w:ascii="Palatino Linotype" w:eastAsia="Times New Roman" w:hAnsi="Palatino Linotype"/>
      <w:color w:val="000000"/>
      <w:sz w:val="18"/>
      <w:szCs w:val="18"/>
      <w:lang w:val="en-US" w:eastAsia="de-DE" w:bidi="en-US"/>
    </w:rPr>
  </w:style>
  <w:style w:type="paragraph" w:customStyle="1" w:styleId="Mdeck1articletitle">
    <w:name w:val="M_deck_1_article_title"/>
    <w:next w:val="Normal"/>
    <w:qFormat/>
    <w:rsid w:val="00A43076"/>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szCs w:val="20"/>
      <w:lang w:val="en-US" w:eastAsia="de-DE" w:bidi="en-US"/>
    </w:rPr>
  </w:style>
  <w:style w:type="paragraph" w:customStyle="1" w:styleId="Mdeck1articletype">
    <w:name w:val="M_deck_1_article_type"/>
    <w:basedOn w:val="Normal"/>
    <w:next w:val="Mdeck1articletitle"/>
    <w:qFormat/>
    <w:rsid w:val="00A43076"/>
    <w:pPr>
      <w:widowControl w:val="0"/>
      <w:kinsoku w:val="0"/>
      <w:overflowPunct w:val="0"/>
      <w:autoSpaceDE w:val="0"/>
      <w:autoSpaceDN w:val="0"/>
      <w:adjustRightInd w:val="0"/>
      <w:snapToGrid w:val="0"/>
      <w:spacing w:before="120" w:after="120" w:line="240" w:lineRule="auto"/>
    </w:pPr>
    <w:rPr>
      <w:rFonts w:ascii="Minion Pro" w:eastAsia="Times New Roman" w:hAnsi="Minion Pro"/>
      <w:i/>
      <w:snapToGrid w:val="0"/>
      <w:color w:val="000000"/>
      <w:sz w:val="20"/>
      <w:szCs w:val="24"/>
      <w:lang w:val="en-US" w:eastAsia="de-DE" w:bidi="en-US"/>
    </w:rPr>
  </w:style>
  <w:style w:type="paragraph" w:customStyle="1" w:styleId="Mdeck2authoraffiliation">
    <w:name w:val="M_deck_2_author_affiliation"/>
    <w:qFormat/>
    <w:rsid w:val="00A43076"/>
    <w:pPr>
      <w:widowControl w:val="0"/>
      <w:kinsoku w:val="0"/>
      <w:overflowPunct w:val="0"/>
      <w:autoSpaceDE w:val="0"/>
      <w:autoSpaceDN w:val="0"/>
      <w:adjustRightInd w:val="0"/>
      <w:snapToGrid w:val="0"/>
      <w:spacing w:after="0" w:line="340" w:lineRule="atLeast"/>
      <w:ind w:left="311" w:hanging="198"/>
    </w:pPr>
    <w:rPr>
      <w:rFonts w:ascii="Times New Roman" w:eastAsia="Times New Roman" w:hAnsi="Times New Roman"/>
      <w:snapToGrid w:val="0"/>
      <w:color w:val="000000"/>
      <w:sz w:val="24"/>
      <w:szCs w:val="20"/>
      <w:lang w:val="en-US" w:eastAsia="de-DE" w:bidi="en-US"/>
    </w:rPr>
  </w:style>
  <w:style w:type="paragraph" w:customStyle="1" w:styleId="Mdeck2authorcorrespondence">
    <w:name w:val="M_deck_2_author_correspondence"/>
    <w:qFormat/>
    <w:rsid w:val="00A43076"/>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snapToGrid w:val="0"/>
      <w:color w:val="000000"/>
      <w:sz w:val="18"/>
      <w:szCs w:val="20"/>
      <w:lang w:val="en-US" w:eastAsia="de-DE" w:bidi="en-US"/>
    </w:rPr>
  </w:style>
  <w:style w:type="paragraph" w:customStyle="1" w:styleId="Mdeck2authorname">
    <w:name w:val="M_deck_2_author_name"/>
    <w:next w:val="Normal"/>
    <w:qFormat/>
    <w:rsid w:val="00A43076"/>
    <w:pPr>
      <w:kinsoku w:val="0"/>
      <w:overflowPunct w:val="0"/>
      <w:autoSpaceDE w:val="0"/>
      <w:autoSpaceDN w:val="0"/>
      <w:adjustRightInd w:val="0"/>
      <w:snapToGrid w:val="0"/>
      <w:spacing w:before="240" w:after="120" w:line="320" w:lineRule="atLeast"/>
    </w:pPr>
    <w:rPr>
      <w:rFonts w:ascii="Times New Roman" w:eastAsia="Times New Roman" w:hAnsi="Times New Roman"/>
      <w:b/>
      <w:snapToGrid w:val="0"/>
      <w:color w:val="000000"/>
      <w:szCs w:val="20"/>
      <w:lang w:val="en-US" w:eastAsia="de-DE" w:bidi="en-US"/>
    </w:rPr>
  </w:style>
  <w:style w:type="paragraph" w:customStyle="1" w:styleId="Mdeck3abstract">
    <w:name w:val="M_deck_3_abstract"/>
    <w:basedOn w:val="Normal"/>
    <w:next w:val="Normal"/>
    <w:qFormat/>
    <w:rsid w:val="00A43076"/>
    <w:pPr>
      <w:widowControl w:val="0"/>
      <w:kinsoku w:val="0"/>
      <w:overflowPunct w:val="0"/>
      <w:autoSpaceDE w:val="0"/>
      <w:autoSpaceDN w:val="0"/>
      <w:adjustRightInd w:val="0"/>
      <w:snapToGrid w:val="0"/>
      <w:spacing w:before="240" w:after="240" w:line="340" w:lineRule="atLeast"/>
      <w:ind w:left="113" w:right="567" w:firstLine="425"/>
      <w:jc w:val="both"/>
    </w:pPr>
    <w:rPr>
      <w:rFonts w:ascii="Minion Pro" w:eastAsia="Times New Roman" w:hAnsi="Minion Pro" w:cstheme="minorBidi"/>
      <w:color w:val="000000"/>
      <w:sz w:val="24"/>
      <w:szCs w:val="20"/>
      <w:lang w:val="en-US" w:eastAsia="de-DE" w:bidi="en-US"/>
    </w:rPr>
  </w:style>
  <w:style w:type="paragraph" w:customStyle="1" w:styleId="Mdeck3keywords">
    <w:name w:val="M_deck_3_keywords"/>
    <w:basedOn w:val="Normal"/>
    <w:next w:val="Normal"/>
    <w:qFormat/>
    <w:rsid w:val="00A43076"/>
    <w:pPr>
      <w:kinsoku w:val="0"/>
      <w:overflowPunct w:val="0"/>
      <w:autoSpaceDE w:val="0"/>
      <w:autoSpaceDN w:val="0"/>
      <w:adjustRightInd w:val="0"/>
      <w:snapToGrid w:val="0"/>
      <w:spacing w:before="240" w:after="0" w:line="320" w:lineRule="atLeast"/>
      <w:ind w:left="113"/>
      <w:jc w:val="both"/>
    </w:pPr>
    <w:rPr>
      <w:rFonts w:ascii="Minion Pro" w:eastAsia="Times New Roman" w:hAnsi="Minion Pro" w:cstheme="minorBidi"/>
      <w:snapToGrid w:val="0"/>
      <w:color w:val="000000"/>
      <w:sz w:val="24"/>
      <w:szCs w:val="20"/>
      <w:lang w:val="en-US" w:eastAsia="de-DE" w:bidi="en-US"/>
    </w:rPr>
  </w:style>
  <w:style w:type="paragraph" w:customStyle="1" w:styleId="Mdeck3publcationhistory">
    <w:name w:val="M_deck_3_publcation_history"/>
    <w:next w:val="Normal"/>
    <w:qFormat/>
    <w:rsid w:val="00A43076"/>
    <w:pPr>
      <w:widowControl w:val="0"/>
      <w:kinsoku w:val="0"/>
      <w:overflowPunct w:val="0"/>
      <w:autoSpaceDE w:val="0"/>
      <w:autoSpaceDN w:val="0"/>
      <w:adjustRightInd w:val="0"/>
      <w:snapToGrid w:val="0"/>
      <w:spacing w:before="240" w:after="0" w:line="340" w:lineRule="atLeast"/>
      <w:ind w:left="113"/>
    </w:pPr>
    <w:rPr>
      <w:rFonts w:ascii="Times New Roman" w:eastAsia="Times New Roman" w:hAnsi="Times New Roman"/>
      <w:i/>
      <w:snapToGrid w:val="0"/>
      <w:color w:val="000000"/>
      <w:sz w:val="24"/>
      <w:szCs w:val="20"/>
      <w:lang w:val="en-US" w:eastAsia="de-DE" w:bidi="en-US"/>
    </w:rPr>
  </w:style>
  <w:style w:type="paragraph" w:customStyle="1" w:styleId="Mdeck4heading1">
    <w:name w:val="M_deck_4_heading_1"/>
    <w:basedOn w:val="Normal"/>
    <w:next w:val="Normal"/>
    <w:qFormat/>
    <w:rsid w:val="00A43076"/>
    <w:pPr>
      <w:kinsoku w:val="0"/>
      <w:overflowPunct w:val="0"/>
      <w:autoSpaceDE w:val="0"/>
      <w:autoSpaceDN w:val="0"/>
      <w:adjustRightInd w:val="0"/>
      <w:snapToGrid w:val="0"/>
      <w:spacing w:before="240" w:after="120" w:line="340" w:lineRule="atLeast"/>
      <w:ind w:firstLine="425"/>
      <w:jc w:val="both"/>
      <w:outlineLvl w:val="0"/>
    </w:pPr>
    <w:rPr>
      <w:rFonts w:ascii="Minion Pro" w:eastAsia="Times New Roman" w:hAnsi="Minion Pro" w:cstheme="minorBidi"/>
      <w:b/>
      <w:color w:val="000000"/>
      <w:sz w:val="24"/>
      <w:szCs w:val="20"/>
      <w:lang w:val="en-US" w:eastAsia="de-DE" w:bidi="en-US"/>
    </w:rPr>
  </w:style>
  <w:style w:type="paragraph" w:customStyle="1" w:styleId="Mdeck4heading2">
    <w:name w:val="M_deck_4_heading_2"/>
    <w:basedOn w:val="Normal"/>
    <w:next w:val="Normal"/>
    <w:qFormat/>
    <w:rsid w:val="00A43076"/>
    <w:pPr>
      <w:kinsoku w:val="0"/>
      <w:overflowPunct w:val="0"/>
      <w:autoSpaceDE w:val="0"/>
      <w:autoSpaceDN w:val="0"/>
      <w:adjustRightInd w:val="0"/>
      <w:snapToGrid w:val="0"/>
      <w:spacing w:before="240" w:after="120" w:line="320" w:lineRule="atLeast"/>
      <w:ind w:firstLine="425"/>
      <w:jc w:val="both"/>
      <w:outlineLvl w:val="1"/>
    </w:pPr>
    <w:rPr>
      <w:rFonts w:ascii="Minion Pro" w:eastAsia="Times New Roman" w:hAnsi="Minion Pro" w:cstheme="minorBidi"/>
      <w:i/>
      <w:color w:val="000000"/>
      <w:sz w:val="24"/>
      <w:szCs w:val="20"/>
      <w:lang w:val="en-US" w:eastAsia="de-DE" w:bidi="en-US"/>
    </w:rPr>
  </w:style>
  <w:style w:type="paragraph" w:customStyle="1" w:styleId="Mdeck4heading3">
    <w:name w:val="M_deck_4_heading_3"/>
    <w:basedOn w:val="Normal"/>
    <w:next w:val="Normal"/>
    <w:qFormat/>
    <w:rsid w:val="00A43076"/>
    <w:pPr>
      <w:kinsoku w:val="0"/>
      <w:overflowPunct w:val="0"/>
      <w:autoSpaceDE w:val="0"/>
      <w:autoSpaceDN w:val="0"/>
      <w:adjustRightInd w:val="0"/>
      <w:snapToGrid w:val="0"/>
      <w:spacing w:before="240" w:after="120" w:line="340" w:lineRule="atLeast"/>
      <w:ind w:firstLineChars="50" w:firstLine="50"/>
      <w:jc w:val="both"/>
      <w:outlineLvl w:val="2"/>
    </w:pPr>
    <w:rPr>
      <w:rFonts w:ascii="Minion Pro" w:eastAsia="Times New Roman" w:hAnsi="Minion Pro" w:cstheme="minorBidi"/>
      <w:color w:val="000000"/>
      <w:sz w:val="24"/>
      <w:szCs w:val="20"/>
      <w:lang w:val="en-US" w:eastAsia="de-DE" w:bidi="en-US"/>
    </w:rPr>
  </w:style>
  <w:style w:type="paragraph" w:customStyle="1" w:styleId="Mdeck4ref-citation">
    <w:name w:val="M_deck_4_ref-citation"/>
    <w:basedOn w:val="BodyText"/>
    <w:qFormat/>
    <w:rsid w:val="00A43076"/>
    <w:pPr>
      <w:kinsoku w:val="0"/>
      <w:overflowPunct w:val="0"/>
      <w:autoSpaceDE w:val="0"/>
      <w:autoSpaceDN w:val="0"/>
      <w:adjustRightInd w:val="0"/>
      <w:snapToGrid w:val="0"/>
      <w:spacing w:line="320" w:lineRule="atLeast"/>
      <w:ind w:firstLine="425"/>
      <w:jc w:val="both"/>
    </w:pPr>
    <w:rPr>
      <w:rFonts w:ascii="Palatino Linotype" w:eastAsia="Times New Roman" w:hAnsi="Palatino Linotype"/>
      <w:snapToGrid w:val="0"/>
      <w:color w:val="000000"/>
      <w:sz w:val="20"/>
      <w:szCs w:val="20"/>
      <w:lang w:val="en-US" w:eastAsia="de-DE" w:bidi="en-US"/>
    </w:rPr>
  </w:style>
  <w:style w:type="paragraph" w:styleId="BodyText">
    <w:name w:val="Body Text"/>
    <w:basedOn w:val="Normal"/>
    <w:link w:val="BodyTextChar"/>
    <w:uiPriority w:val="99"/>
    <w:semiHidden/>
    <w:unhideWhenUsed/>
    <w:rsid w:val="00A43076"/>
    <w:pPr>
      <w:spacing w:after="120"/>
    </w:pPr>
  </w:style>
  <w:style w:type="character" w:customStyle="1" w:styleId="BodyTextChar">
    <w:name w:val="Body Text Char"/>
    <w:basedOn w:val="DefaultParagraphFont"/>
    <w:link w:val="BodyText"/>
    <w:uiPriority w:val="99"/>
    <w:semiHidden/>
    <w:rsid w:val="00A43076"/>
    <w:rPr>
      <w:rFonts w:ascii="Calibri" w:eastAsia="Calibri" w:hAnsi="Calibri" w:cs="Times New Roman"/>
    </w:rPr>
  </w:style>
  <w:style w:type="paragraph" w:customStyle="1" w:styleId="Mdeck4ref-citation-red">
    <w:name w:val="M_deck_4_ref-citation-red"/>
    <w:basedOn w:val="BodyText"/>
    <w:qFormat/>
    <w:rsid w:val="00A43076"/>
    <w:pPr>
      <w:kinsoku w:val="0"/>
      <w:overflowPunct w:val="0"/>
      <w:autoSpaceDE w:val="0"/>
      <w:autoSpaceDN w:val="0"/>
      <w:adjustRightInd w:val="0"/>
      <w:snapToGrid w:val="0"/>
      <w:spacing w:line="320" w:lineRule="atLeast"/>
      <w:ind w:firstLine="425"/>
      <w:jc w:val="both"/>
    </w:pPr>
    <w:rPr>
      <w:rFonts w:ascii="Palatino Linotype" w:eastAsia="Times New Roman" w:hAnsi="Palatino Linotype"/>
      <w:snapToGrid w:val="0"/>
      <w:color w:val="000000"/>
      <w:sz w:val="18"/>
      <w:szCs w:val="20"/>
      <w:lang w:val="en-US" w:eastAsia="de-DE" w:bidi="en-US"/>
    </w:rPr>
  </w:style>
  <w:style w:type="paragraph" w:customStyle="1" w:styleId="Mdeck4text">
    <w:name w:val="M_deck_4_text"/>
    <w:qFormat/>
    <w:rsid w:val="00A43076"/>
    <w:pPr>
      <w:kinsoku w:val="0"/>
      <w:overflowPunct w:val="0"/>
      <w:autoSpaceDE w:val="0"/>
      <w:autoSpaceDN w:val="0"/>
      <w:adjustRightInd w:val="0"/>
      <w:snapToGrid w:val="0"/>
      <w:spacing w:after="0" w:line="320" w:lineRule="atLeast"/>
      <w:ind w:firstLine="425"/>
      <w:jc w:val="both"/>
    </w:pPr>
    <w:rPr>
      <w:rFonts w:ascii="Minion Pro" w:eastAsia="Times New Roman" w:hAnsi="Minion Pro"/>
      <w:snapToGrid w:val="0"/>
      <w:color w:val="000000"/>
      <w:sz w:val="24"/>
      <w:szCs w:val="20"/>
      <w:lang w:val="en-US" w:eastAsia="de-DE" w:bidi="en-US"/>
    </w:rPr>
  </w:style>
  <w:style w:type="paragraph" w:customStyle="1" w:styleId="Mdeck4text2nd">
    <w:name w:val="M_deck_4_text_2nd"/>
    <w:qFormat/>
    <w:rsid w:val="00A43076"/>
    <w:pPr>
      <w:adjustRightInd w:val="0"/>
      <w:snapToGrid w:val="0"/>
      <w:spacing w:after="0" w:line="260" w:lineRule="atLeast"/>
      <w:ind w:left="850" w:hanging="425"/>
      <w:jc w:val="both"/>
    </w:pPr>
    <w:rPr>
      <w:rFonts w:ascii="Palatino Linotype" w:eastAsia="Times New Roman" w:hAnsi="Palatino Linotype"/>
      <w:snapToGrid w:val="0"/>
      <w:color w:val="000000"/>
      <w:sz w:val="20"/>
      <w:szCs w:val="20"/>
      <w:lang w:val="en-US" w:eastAsia="de-DE" w:bidi="en-US"/>
    </w:rPr>
  </w:style>
  <w:style w:type="paragraph" w:customStyle="1" w:styleId="Mdeck4textbulletlist">
    <w:name w:val="M_deck_4_text_bullet_list"/>
    <w:basedOn w:val="Mdeck4text"/>
    <w:qFormat/>
    <w:rsid w:val="00A43076"/>
    <w:pPr>
      <w:numPr>
        <w:numId w:val="2"/>
      </w:numPr>
      <w:spacing w:before="120" w:after="120" w:line="340" w:lineRule="atLeast"/>
    </w:pPr>
    <w:rPr>
      <w:snapToGrid/>
    </w:rPr>
  </w:style>
  <w:style w:type="paragraph" w:customStyle="1" w:styleId="Mdeck4textfirstlinezero">
    <w:name w:val="M_deck_4_text_firstline_zero"/>
    <w:basedOn w:val="Mdeck4text"/>
    <w:next w:val="Mdeck4text"/>
    <w:qFormat/>
    <w:rsid w:val="00A43076"/>
    <w:pPr>
      <w:ind w:firstLine="0"/>
    </w:pPr>
    <w:rPr>
      <w:szCs w:val="24"/>
    </w:rPr>
  </w:style>
  <w:style w:type="paragraph" w:customStyle="1" w:styleId="Mdeck4textlist">
    <w:name w:val="M_deck_4_text_list"/>
    <w:basedOn w:val="Normal"/>
    <w:qFormat/>
    <w:rsid w:val="00A43076"/>
    <w:pPr>
      <w:spacing w:after="0" w:line="240" w:lineRule="auto"/>
      <w:jc w:val="center"/>
    </w:pPr>
    <w:rPr>
      <w:rFonts w:ascii="Minion Pro" w:eastAsia="Times New Roman" w:hAnsi="Minion Pro" w:cstheme="minorBidi"/>
      <w:i/>
      <w:color w:val="000000" w:themeColor="text1"/>
      <w:kern w:val="2"/>
      <w:sz w:val="24"/>
      <w:szCs w:val="20"/>
      <w:lang w:val="en-US" w:eastAsia="zh-CN"/>
    </w:rPr>
  </w:style>
  <w:style w:type="paragraph" w:customStyle="1" w:styleId="Mdeck4textlrindent">
    <w:name w:val="M_deck_4_text_lr_indent"/>
    <w:basedOn w:val="Mdeck4text"/>
    <w:qFormat/>
    <w:rsid w:val="00A43076"/>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A43076"/>
    <w:pPr>
      <w:numPr>
        <w:numId w:val="3"/>
      </w:numPr>
      <w:spacing w:before="120" w:after="120" w:line="340" w:lineRule="atLeast"/>
    </w:pPr>
    <w:rPr>
      <w:snapToGrid/>
    </w:rPr>
  </w:style>
  <w:style w:type="paragraph" w:customStyle="1" w:styleId="Mdeck5tablebody">
    <w:name w:val="M_deck_5_table_body"/>
    <w:qFormat/>
    <w:rsid w:val="00A43076"/>
    <w:pPr>
      <w:kinsoku w:val="0"/>
      <w:overflowPunct w:val="0"/>
      <w:autoSpaceDE w:val="0"/>
      <w:autoSpaceDN w:val="0"/>
      <w:adjustRightInd w:val="0"/>
      <w:snapToGrid w:val="0"/>
      <w:spacing w:after="0" w:line="240" w:lineRule="auto"/>
      <w:jc w:val="center"/>
    </w:pPr>
    <w:rPr>
      <w:rFonts w:ascii="Minion Pro" w:eastAsia="Times New Roman" w:hAnsi="Minion Pro"/>
      <w:snapToGrid w:val="0"/>
      <w:color w:val="000000"/>
      <w:sz w:val="20"/>
      <w:szCs w:val="20"/>
      <w:lang w:val="en-US" w:eastAsia="de-DE" w:bidi="en-US"/>
    </w:rPr>
  </w:style>
  <w:style w:type="paragraph" w:customStyle="1" w:styleId="Mdeck5tablecaption">
    <w:name w:val="M_deck_5_table_caption"/>
    <w:qFormat/>
    <w:rsid w:val="00A43076"/>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szCs w:val="20"/>
      <w:lang w:val="en-US" w:eastAsia="de-DE" w:bidi="en-US"/>
    </w:rPr>
  </w:style>
  <w:style w:type="paragraph" w:customStyle="1" w:styleId="Mdeck5tablefooter">
    <w:name w:val="M_deck_5_table_footer"/>
    <w:basedOn w:val="Mdeck5tablecaption"/>
    <w:next w:val="Mdeck4text"/>
    <w:qFormat/>
    <w:rsid w:val="00A43076"/>
    <w:pPr>
      <w:spacing w:line="300" w:lineRule="exact"/>
    </w:pPr>
  </w:style>
  <w:style w:type="paragraph" w:customStyle="1" w:styleId="Mdeck5tableheader">
    <w:name w:val="M_deck_5_table_header"/>
    <w:basedOn w:val="Mdeck5tablefooter"/>
    <w:rsid w:val="00A43076"/>
  </w:style>
  <w:style w:type="paragraph" w:customStyle="1" w:styleId="Mdeck6figurebody">
    <w:name w:val="M_deck_6_figure_body"/>
    <w:qFormat/>
    <w:rsid w:val="00A43076"/>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val="en-US" w:eastAsia="de-DE" w:bidi="en-US"/>
    </w:rPr>
  </w:style>
  <w:style w:type="paragraph" w:customStyle="1" w:styleId="Mdeck6figurecaption">
    <w:name w:val="M_deck_6_figure_caption"/>
    <w:next w:val="Mdeck4text"/>
    <w:qFormat/>
    <w:rsid w:val="00A43076"/>
    <w:pPr>
      <w:adjustRightInd w:val="0"/>
      <w:snapToGrid w:val="0"/>
      <w:spacing w:before="120" w:after="0" w:line="260" w:lineRule="atLeast"/>
    </w:pPr>
    <w:rPr>
      <w:rFonts w:ascii="Palatino Linotype" w:eastAsia="Times New Roman" w:hAnsi="Palatino Linotype"/>
      <w:snapToGrid w:val="0"/>
      <w:color w:val="000000"/>
      <w:sz w:val="18"/>
      <w:szCs w:val="20"/>
      <w:lang w:val="en-US" w:eastAsia="de-DE" w:bidi="en-US"/>
    </w:rPr>
  </w:style>
  <w:style w:type="paragraph" w:customStyle="1" w:styleId="Mdeck7equation">
    <w:name w:val="M_deck_7_equation"/>
    <w:basedOn w:val="Mdeck4text"/>
    <w:qFormat/>
    <w:rsid w:val="00A43076"/>
    <w:pPr>
      <w:spacing w:before="120" w:after="120"/>
      <w:ind w:left="709" w:firstLine="0"/>
      <w:jc w:val="center"/>
    </w:pPr>
    <w:rPr>
      <w:i/>
      <w:snapToGrid/>
      <w:szCs w:val="24"/>
      <w:lang w:eastAsia="en-US"/>
    </w:rPr>
  </w:style>
  <w:style w:type="paragraph" w:customStyle="1" w:styleId="Mdeck8references">
    <w:name w:val="M_deck_8_references"/>
    <w:qFormat/>
    <w:rsid w:val="00A43076"/>
    <w:pPr>
      <w:numPr>
        <w:numId w:val="4"/>
      </w:numPr>
      <w:kinsoku w:val="0"/>
      <w:overflowPunct w:val="0"/>
      <w:autoSpaceDE w:val="0"/>
      <w:autoSpaceDN w:val="0"/>
      <w:adjustRightInd w:val="0"/>
      <w:snapToGrid w:val="0"/>
      <w:spacing w:after="0" w:line="260" w:lineRule="atLeast"/>
      <w:jc w:val="both"/>
    </w:pPr>
    <w:rPr>
      <w:rFonts w:ascii="Times New Roman" w:eastAsia="Times New Roman" w:hAnsi="Times New Roman"/>
      <w:snapToGrid w:val="0"/>
      <w:color w:val="000000"/>
      <w:sz w:val="24"/>
      <w:szCs w:val="20"/>
      <w:lang w:val="en-US" w:eastAsia="de-DE" w:bidi="en-US"/>
    </w:rPr>
  </w:style>
  <w:style w:type="paragraph" w:customStyle="1" w:styleId="MDPI71References">
    <w:name w:val="MDPI_7.1_References"/>
    <w:basedOn w:val="Normal"/>
    <w:qFormat/>
    <w:rsid w:val="00EC532E"/>
    <w:pPr>
      <w:numPr>
        <w:numId w:val="5"/>
      </w:numPr>
      <w:adjustRightInd w:val="0"/>
      <w:snapToGrid w:val="0"/>
      <w:spacing w:after="0" w:line="260" w:lineRule="atLeast"/>
      <w:ind w:left="425" w:hanging="425"/>
      <w:jc w:val="both"/>
    </w:pPr>
    <w:rPr>
      <w:rFonts w:ascii="Palatino Linotype" w:eastAsia="Times New Roman" w:hAnsi="Palatino Linotype"/>
      <w:snapToGrid w:val="0"/>
      <w:color w:val="000000"/>
      <w:sz w:val="18"/>
      <w:szCs w:val="20"/>
      <w:lang w:val="en-US" w:eastAsia="de-DE" w:bidi="en-US"/>
    </w:rPr>
  </w:style>
  <w:style w:type="paragraph" w:styleId="CommentSubject">
    <w:name w:val="annotation subject"/>
    <w:basedOn w:val="CommentText"/>
    <w:next w:val="CommentText"/>
    <w:link w:val="CommentSubjectChar"/>
    <w:uiPriority w:val="99"/>
    <w:semiHidden/>
    <w:unhideWhenUsed/>
    <w:rsid w:val="00F63643"/>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F6364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37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jpg"/><Relationship Id="rId28" Type="http://schemas.openxmlformats.org/officeDocument/2006/relationships/image" Target="media/image12.emf"/><Relationship Id="rId36" Type="http://schemas.openxmlformats.org/officeDocument/2006/relationships/image" Target="media/image17.w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jpg"/><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151232E-EB9B-45A7-BF7B-0E571432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2942</Words>
  <Characters>16770</Characters>
  <Application>Microsoft Office Word</Application>
  <DocSecurity>0</DocSecurity>
  <Lines>139</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vt:lpstr>
      <vt:lpstr>I</vt:lpstr>
    </vt:vector>
  </TitlesOfParts>
  <Company/>
  <LinksUpToDate>false</LinksUpToDate>
  <CharactersWithSpaces>19673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MDPI</dc:creator>
  <cp:lastModifiedBy>MDPI</cp:lastModifiedBy>
  <cp:revision>7</cp:revision>
  <cp:lastPrinted>2016-08-31T08:21:00Z</cp:lastPrinted>
  <dcterms:created xsi:type="dcterms:W3CDTF">2017-09-19T09:00:00Z</dcterms:created>
  <dcterms:modified xsi:type="dcterms:W3CDTF">2017-09-21T05:58:00Z</dcterms:modified>
</cp:coreProperties>
</file>