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50E38" w14:textId="77777777" w:rsidR="006511E2" w:rsidRPr="00221DC8" w:rsidRDefault="006511E2" w:rsidP="006511E2">
      <w:pPr>
        <w:pStyle w:val="MDPI12title"/>
      </w:pPr>
      <w:r>
        <w:rPr>
          <w:lang w:val="en-GB"/>
        </w:rPr>
        <w:t>Supplementary</w:t>
      </w:r>
      <w:r w:rsidRPr="00221DC8">
        <w:t xml:space="preserve"> </w:t>
      </w:r>
      <w:r>
        <w:t xml:space="preserve">Material: </w:t>
      </w:r>
      <w:r w:rsidRPr="00221DC8">
        <w:t>A Meta-Analysis of Randomized Controlled Human Trials to Explore the Role of Inter-Individual Variability</w:t>
      </w:r>
    </w:p>
    <w:p w14:paraId="1E8F408E" w14:textId="77777777" w:rsidR="006511E2" w:rsidRDefault="006511E2" w:rsidP="006511E2">
      <w:pPr>
        <w:pStyle w:val="MDPI13authornames"/>
      </w:pPr>
      <w:r w:rsidRPr="006511E2">
        <w:t>Regina Menezes, A</w:t>
      </w:r>
      <w:r>
        <w:t>na Rodriguez-Mateos</w:t>
      </w:r>
      <w:r w:rsidRPr="00221DC8">
        <w:t>, Antonia Kaltsatou, Antonio González-Sarrías, Arno Greyling, Christoforos Giannaki, Cristina Andres-Lacueva, Dragan Milenkovic, Eileen R. Gibney,</w:t>
      </w:r>
      <w:r>
        <w:t xml:space="preserve"> </w:t>
      </w:r>
      <w:r w:rsidRPr="00221DC8">
        <w:t xml:space="preserve">Julie Dumont, Manuel Schär, Mar Garcia-Aloy, </w:t>
      </w:r>
      <w:r w:rsidRPr="00221DC8">
        <w:rPr>
          <w:color w:val="auto"/>
        </w:rPr>
        <w:t xml:space="preserve">Susana </w:t>
      </w:r>
      <w:r w:rsidRPr="00221DC8">
        <w:rPr>
          <w:color w:val="auto"/>
          <w:shd w:val="clear" w:color="auto" w:fill="FFFFFF" w:themeFill="background1"/>
        </w:rPr>
        <w:t>Alejandra Palma-Dur</w:t>
      </w:r>
      <w:r>
        <w:rPr>
          <w:color w:val="auto"/>
          <w:shd w:val="clear" w:color="auto" w:fill="FFFFFF" w:themeFill="background1"/>
        </w:rPr>
        <w:t>a</w:t>
      </w:r>
      <w:r w:rsidRPr="00221DC8">
        <w:rPr>
          <w:color w:val="auto"/>
          <w:shd w:val="clear" w:color="auto" w:fill="FFFFFF" w:themeFill="background1"/>
        </w:rPr>
        <w:t>n</w:t>
      </w:r>
      <w:r w:rsidRPr="00221DC8">
        <w:t>, Tatjana Ruskovska, Viktorija Maksimova, Emilie Combet and Paula Pinto</w:t>
      </w:r>
    </w:p>
    <w:p w14:paraId="78AC42A0" w14:textId="77777777" w:rsidR="006511E2" w:rsidRPr="006511E2" w:rsidRDefault="006511E2" w:rsidP="006511E2">
      <w:pPr>
        <w:pStyle w:val="MDPI41tablecaption"/>
        <w:jc w:val="center"/>
      </w:pPr>
      <w:bookmarkStart w:id="0" w:name="OLE_LINK3"/>
      <w:r w:rsidRPr="006511E2">
        <w:rPr>
          <w:b/>
        </w:rPr>
        <w:t>Table S1.</w:t>
      </w:r>
      <w:r>
        <w:t xml:space="preserve"> Quality assessment of selected studies.</w:t>
      </w:r>
    </w:p>
    <w:tbl>
      <w:tblPr>
        <w:tblStyle w:val="Mdeck5tablebodythreelines"/>
        <w:tblW w:w="0" w:type="auto"/>
        <w:tblBorders>
          <w:top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671"/>
        <w:gridCol w:w="1176"/>
        <w:gridCol w:w="1296"/>
        <w:gridCol w:w="1474"/>
        <w:gridCol w:w="1328"/>
        <w:gridCol w:w="1529"/>
        <w:gridCol w:w="1538"/>
        <w:gridCol w:w="1991"/>
        <w:gridCol w:w="1077"/>
      </w:tblGrid>
      <w:tr w:rsidR="00C60A29" w:rsidRPr="00C60A29" w14:paraId="288B6E57" w14:textId="77777777" w:rsidTr="00C6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0384F96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>Reference</w:t>
            </w:r>
          </w:p>
        </w:tc>
        <w:tc>
          <w:tcPr>
            <w:tcW w:w="1671" w:type="dxa"/>
          </w:tcPr>
          <w:p w14:paraId="1F618378" w14:textId="77777777" w:rsidR="006511E2" w:rsidRPr="00C60A29" w:rsidRDefault="006511E2" w:rsidP="00C60A29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 xml:space="preserve">Random </w:t>
            </w:r>
            <w:r w:rsidR="00C60A29" w:rsidRPr="00C60A29">
              <w:rPr>
                <w:b/>
                <w:sz w:val="16"/>
                <w:szCs w:val="16"/>
              </w:rPr>
              <w:t>Sequence Generation (Score)</w:t>
            </w:r>
          </w:p>
        </w:tc>
        <w:tc>
          <w:tcPr>
            <w:tcW w:w="1176" w:type="dxa"/>
          </w:tcPr>
          <w:p w14:paraId="7AFD6742" w14:textId="77777777" w:rsidR="006511E2" w:rsidRPr="00C60A29" w:rsidRDefault="006511E2" w:rsidP="00C60A29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 xml:space="preserve">Allocation </w:t>
            </w:r>
            <w:r w:rsidR="00C60A29" w:rsidRPr="00C60A29">
              <w:rPr>
                <w:b/>
                <w:sz w:val="16"/>
                <w:szCs w:val="16"/>
              </w:rPr>
              <w:t xml:space="preserve">Concealment </w:t>
            </w:r>
            <w:r w:rsidRPr="00C60A29">
              <w:rPr>
                <w:b/>
                <w:sz w:val="16"/>
                <w:szCs w:val="16"/>
              </w:rPr>
              <w:t>(</w:t>
            </w:r>
            <w:r w:rsidR="00C60A29" w:rsidRPr="00C60A29">
              <w:rPr>
                <w:b/>
                <w:sz w:val="16"/>
                <w:szCs w:val="16"/>
              </w:rPr>
              <w:t>Score</w:t>
            </w:r>
            <w:r w:rsidRPr="00C60A2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96" w:type="dxa"/>
          </w:tcPr>
          <w:p w14:paraId="666F58EB" w14:textId="77777777" w:rsidR="006511E2" w:rsidRPr="00C60A29" w:rsidRDefault="006511E2" w:rsidP="00C60A29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 xml:space="preserve">Clear </w:t>
            </w:r>
            <w:r w:rsidR="00C60A29" w:rsidRPr="00C60A29">
              <w:rPr>
                <w:b/>
                <w:sz w:val="16"/>
                <w:szCs w:val="16"/>
              </w:rPr>
              <w:t>Blinding (Score)</w:t>
            </w:r>
          </w:p>
        </w:tc>
        <w:tc>
          <w:tcPr>
            <w:tcW w:w="0" w:type="auto"/>
          </w:tcPr>
          <w:p w14:paraId="58B318A5" w14:textId="77777777" w:rsidR="006511E2" w:rsidRPr="00C60A29" w:rsidRDefault="006511E2" w:rsidP="00C60A29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>Compliance</w:t>
            </w:r>
            <w:r w:rsidR="00C60A29" w:rsidRPr="00C60A29">
              <w:rPr>
                <w:b/>
                <w:sz w:val="16"/>
                <w:szCs w:val="16"/>
              </w:rPr>
              <w:t xml:space="preserve"> </w:t>
            </w:r>
            <w:r w:rsidRPr="00C60A29">
              <w:rPr>
                <w:b/>
                <w:sz w:val="16"/>
                <w:szCs w:val="16"/>
              </w:rPr>
              <w:t>Measurment</w:t>
            </w:r>
            <w:r w:rsidR="00C60A29" w:rsidRPr="00C60A29">
              <w:rPr>
                <w:b/>
                <w:sz w:val="16"/>
                <w:szCs w:val="16"/>
              </w:rPr>
              <w:t xml:space="preserve"> </w:t>
            </w:r>
            <w:r w:rsidRPr="00C60A29">
              <w:rPr>
                <w:b/>
                <w:sz w:val="16"/>
                <w:szCs w:val="16"/>
              </w:rPr>
              <w:t>(</w:t>
            </w:r>
            <w:r w:rsidR="00C60A29" w:rsidRPr="00C60A29">
              <w:rPr>
                <w:b/>
                <w:sz w:val="16"/>
                <w:szCs w:val="16"/>
              </w:rPr>
              <w:t>Score</w:t>
            </w:r>
            <w:r w:rsidRPr="00C60A2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9C553A5" w14:textId="77777777" w:rsidR="006511E2" w:rsidRPr="00C60A29" w:rsidRDefault="006511E2" w:rsidP="00C60A29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 xml:space="preserve">Flow of </w:t>
            </w:r>
            <w:r w:rsidR="00C60A29" w:rsidRPr="00C60A29">
              <w:rPr>
                <w:b/>
                <w:sz w:val="16"/>
                <w:szCs w:val="16"/>
              </w:rPr>
              <w:t>Participants (Score)</w:t>
            </w:r>
          </w:p>
        </w:tc>
        <w:tc>
          <w:tcPr>
            <w:tcW w:w="0" w:type="auto"/>
          </w:tcPr>
          <w:p w14:paraId="5226DBC0" w14:textId="77777777" w:rsidR="006511E2" w:rsidRPr="00C60A29" w:rsidRDefault="006511E2" w:rsidP="00C60A29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>Funding</w:t>
            </w:r>
            <w:r w:rsidR="00C60A29" w:rsidRPr="00C60A29">
              <w:rPr>
                <w:b/>
                <w:sz w:val="16"/>
                <w:szCs w:val="16"/>
              </w:rPr>
              <w:t xml:space="preserve"> </w:t>
            </w:r>
            <w:r w:rsidRPr="00C60A29">
              <w:rPr>
                <w:b/>
                <w:sz w:val="16"/>
                <w:szCs w:val="16"/>
              </w:rPr>
              <w:t>(</w:t>
            </w:r>
            <w:r w:rsidR="00C60A29" w:rsidRPr="00C60A29">
              <w:rPr>
                <w:b/>
                <w:sz w:val="16"/>
                <w:szCs w:val="16"/>
              </w:rPr>
              <w:t>Score</w:t>
            </w:r>
            <w:r w:rsidRPr="00C60A2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37C9236D" w14:textId="77777777" w:rsidR="006511E2" w:rsidRPr="00C60A29" w:rsidRDefault="006511E2" w:rsidP="00C60A29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 xml:space="preserve">Baseline </w:t>
            </w:r>
            <w:r w:rsidR="00C60A29" w:rsidRPr="00C60A29">
              <w:rPr>
                <w:b/>
                <w:sz w:val="16"/>
                <w:szCs w:val="16"/>
              </w:rPr>
              <w:t xml:space="preserve">Comparability </w:t>
            </w:r>
            <w:r w:rsidRPr="00C60A29">
              <w:rPr>
                <w:b/>
                <w:sz w:val="16"/>
                <w:szCs w:val="16"/>
              </w:rPr>
              <w:t>(</w:t>
            </w:r>
            <w:r w:rsidR="00C60A29" w:rsidRPr="00C60A29">
              <w:rPr>
                <w:b/>
                <w:sz w:val="16"/>
                <w:szCs w:val="16"/>
              </w:rPr>
              <w:t>Score</w:t>
            </w:r>
            <w:r w:rsidRPr="00C60A2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3A60DBCC" w14:textId="77777777" w:rsidR="006511E2" w:rsidRPr="00C60A29" w:rsidRDefault="006511E2" w:rsidP="00C60A29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 xml:space="preserve">Data </w:t>
            </w:r>
            <w:r w:rsidR="00C60A29" w:rsidRPr="00C60A29">
              <w:rPr>
                <w:b/>
                <w:sz w:val="16"/>
                <w:szCs w:val="16"/>
              </w:rPr>
              <w:t xml:space="preserve">Report </w:t>
            </w:r>
            <w:r w:rsidRPr="00C60A29">
              <w:rPr>
                <w:b/>
                <w:sz w:val="16"/>
                <w:szCs w:val="16"/>
              </w:rPr>
              <w:t>(</w:t>
            </w:r>
            <w:r w:rsidR="00C60A29" w:rsidRPr="00C60A29">
              <w:rPr>
                <w:b/>
                <w:sz w:val="16"/>
                <w:szCs w:val="16"/>
              </w:rPr>
              <w:t xml:space="preserve">Score) </w:t>
            </w:r>
            <w:r w:rsidRPr="00C60A29">
              <w:rPr>
                <w:b/>
                <w:sz w:val="16"/>
                <w:szCs w:val="16"/>
              </w:rPr>
              <w:t>(Notes)</w:t>
            </w:r>
          </w:p>
        </w:tc>
        <w:tc>
          <w:tcPr>
            <w:tcW w:w="0" w:type="auto"/>
          </w:tcPr>
          <w:p w14:paraId="30DCFABA" w14:textId="77777777" w:rsidR="006511E2" w:rsidRPr="00C60A29" w:rsidRDefault="006511E2" w:rsidP="00C60A29">
            <w:pPr>
              <w:pStyle w:val="MDPI42tablebody"/>
              <w:spacing w:line="240" w:lineRule="auto"/>
              <w:rPr>
                <w:b/>
                <w:sz w:val="16"/>
                <w:szCs w:val="16"/>
              </w:rPr>
            </w:pPr>
            <w:r w:rsidRPr="00C60A29">
              <w:rPr>
                <w:b/>
                <w:sz w:val="16"/>
                <w:szCs w:val="16"/>
              </w:rPr>
              <w:t xml:space="preserve">Risk of </w:t>
            </w:r>
            <w:r w:rsidR="00C60A29" w:rsidRPr="00C60A29">
              <w:rPr>
                <w:b/>
                <w:sz w:val="16"/>
                <w:szCs w:val="16"/>
              </w:rPr>
              <w:t xml:space="preserve">Bias </w:t>
            </w:r>
            <w:r w:rsidRPr="00C60A29">
              <w:rPr>
                <w:b/>
                <w:sz w:val="16"/>
                <w:szCs w:val="16"/>
                <w:vertAlign w:val="superscript"/>
              </w:rPr>
              <w:t>1</w:t>
            </w:r>
            <w:r w:rsidR="00C60A29" w:rsidRPr="00C60A29">
              <w:rPr>
                <w:b/>
                <w:sz w:val="16"/>
                <w:szCs w:val="16"/>
              </w:rPr>
              <w:t xml:space="preserve"> </w:t>
            </w:r>
            <w:r w:rsidRPr="00C60A29">
              <w:rPr>
                <w:b/>
                <w:sz w:val="16"/>
                <w:szCs w:val="16"/>
              </w:rPr>
              <w:t>(</w:t>
            </w:r>
            <w:r w:rsidR="00C60A29" w:rsidRPr="00C60A29">
              <w:rPr>
                <w:b/>
                <w:sz w:val="16"/>
                <w:szCs w:val="16"/>
              </w:rPr>
              <w:t>Score</w:t>
            </w:r>
            <w:r w:rsidRPr="00C60A29">
              <w:rPr>
                <w:b/>
                <w:sz w:val="16"/>
                <w:szCs w:val="16"/>
              </w:rPr>
              <w:t>)</w:t>
            </w:r>
          </w:p>
        </w:tc>
      </w:tr>
      <w:tr w:rsidR="006511E2" w:rsidRPr="00C60A29" w14:paraId="6412A116" w14:textId="77777777" w:rsidTr="00C60A29">
        <w:trPr>
          <w:trHeight w:val="20"/>
        </w:trPr>
        <w:tc>
          <w:tcPr>
            <w:tcW w:w="0" w:type="auto"/>
            <w:hideMark/>
          </w:tcPr>
          <w:p w14:paraId="0814BF00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Brull et al</w:t>
            </w:r>
            <w:r w:rsidRPr="00C60A29">
              <w:rPr>
                <w:i/>
                <w:sz w:val="16"/>
                <w:szCs w:val="16"/>
              </w:rPr>
              <w:t>.</w:t>
            </w:r>
            <w:r w:rsidR="00C60A29" w:rsidRPr="00C60A29">
              <w:rPr>
                <w:i/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2015 [31]</w:t>
            </w:r>
          </w:p>
        </w:tc>
        <w:tc>
          <w:tcPr>
            <w:tcW w:w="1671" w:type="dxa"/>
          </w:tcPr>
          <w:p w14:paraId="1EF009B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176" w:type="dxa"/>
          </w:tcPr>
          <w:p w14:paraId="79B26DF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296" w:type="dxa"/>
          </w:tcPr>
          <w:p w14:paraId="4D31F340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104DB997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Researchers</w:t>
            </w:r>
          </w:p>
          <w:p w14:paraId="10D59972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Statitians (3)</w:t>
            </w:r>
          </w:p>
        </w:tc>
        <w:tc>
          <w:tcPr>
            <w:tcW w:w="0" w:type="auto"/>
          </w:tcPr>
          <w:p w14:paraId="6D6C57B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Plasma quercetin; capsule count (1)</w:t>
            </w:r>
          </w:p>
        </w:tc>
        <w:tc>
          <w:tcPr>
            <w:tcW w:w="0" w:type="auto"/>
          </w:tcPr>
          <w:p w14:paraId="706F101A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Explained in detail (1)</w:t>
            </w:r>
          </w:p>
        </w:tc>
        <w:tc>
          <w:tcPr>
            <w:tcW w:w="0" w:type="auto"/>
          </w:tcPr>
          <w:p w14:paraId="6FC9ADDA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Government (1)</w:t>
            </w:r>
          </w:p>
        </w:tc>
        <w:tc>
          <w:tcPr>
            <w:tcW w:w="0" w:type="auto"/>
          </w:tcPr>
          <w:p w14:paraId="271F808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0" w:type="auto"/>
          </w:tcPr>
          <w:p w14:paraId="7E91958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Complete (1)</w:t>
            </w:r>
          </w:p>
        </w:tc>
        <w:tc>
          <w:tcPr>
            <w:tcW w:w="0" w:type="auto"/>
          </w:tcPr>
          <w:p w14:paraId="32222C84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Low (10)</w:t>
            </w:r>
          </w:p>
        </w:tc>
      </w:tr>
      <w:tr w:rsidR="006511E2" w:rsidRPr="00C60A29" w14:paraId="31A7BDF2" w14:textId="77777777" w:rsidTr="00C60A29">
        <w:trPr>
          <w:trHeight w:val="20"/>
        </w:trPr>
        <w:tc>
          <w:tcPr>
            <w:tcW w:w="0" w:type="auto"/>
            <w:hideMark/>
          </w:tcPr>
          <w:p w14:paraId="39BAC0BA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Chen et al.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2015 [39]</w:t>
            </w:r>
          </w:p>
        </w:tc>
        <w:tc>
          <w:tcPr>
            <w:tcW w:w="1671" w:type="dxa"/>
          </w:tcPr>
          <w:p w14:paraId="4C80837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176" w:type="dxa"/>
          </w:tcPr>
          <w:p w14:paraId="793FB17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296" w:type="dxa"/>
          </w:tcPr>
          <w:p w14:paraId="1B88D2AB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6B069DE5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Researchers</w:t>
            </w:r>
          </w:p>
          <w:p w14:paraId="77E447B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Statitians (3)</w:t>
            </w:r>
          </w:p>
        </w:tc>
        <w:tc>
          <w:tcPr>
            <w:tcW w:w="0" w:type="auto"/>
          </w:tcPr>
          <w:p w14:paraId="0BA0E6B8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Self-reported (0.5)</w:t>
            </w:r>
          </w:p>
        </w:tc>
        <w:tc>
          <w:tcPr>
            <w:tcW w:w="0" w:type="auto"/>
          </w:tcPr>
          <w:p w14:paraId="36BFD837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Explained in detail (1)</w:t>
            </w:r>
          </w:p>
        </w:tc>
        <w:tc>
          <w:tcPr>
            <w:tcW w:w="0" w:type="auto"/>
          </w:tcPr>
          <w:p w14:paraId="78D698B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Government (1)</w:t>
            </w:r>
          </w:p>
        </w:tc>
        <w:tc>
          <w:tcPr>
            <w:tcW w:w="0" w:type="auto"/>
          </w:tcPr>
          <w:p w14:paraId="5BAE4D92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Yes(1)</w:t>
            </w:r>
          </w:p>
        </w:tc>
        <w:tc>
          <w:tcPr>
            <w:tcW w:w="0" w:type="auto"/>
          </w:tcPr>
          <w:p w14:paraId="48E2BBD2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Complete (1)</w:t>
            </w:r>
          </w:p>
        </w:tc>
        <w:tc>
          <w:tcPr>
            <w:tcW w:w="0" w:type="auto"/>
          </w:tcPr>
          <w:p w14:paraId="3D4C42B4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Low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(9.5)</w:t>
            </w:r>
          </w:p>
        </w:tc>
      </w:tr>
      <w:tr w:rsidR="006511E2" w:rsidRPr="00C60A29" w14:paraId="127D5BFC" w14:textId="77777777" w:rsidTr="00C60A29">
        <w:trPr>
          <w:trHeight w:val="20"/>
        </w:trPr>
        <w:tc>
          <w:tcPr>
            <w:tcW w:w="0" w:type="auto"/>
            <w:hideMark/>
          </w:tcPr>
          <w:p w14:paraId="0B2EBC7E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Choi</w:t>
            </w:r>
            <w:r w:rsidRPr="00C60A29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et al.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2015 [43]</w:t>
            </w:r>
          </w:p>
        </w:tc>
        <w:tc>
          <w:tcPr>
            <w:tcW w:w="1671" w:type="dxa"/>
          </w:tcPr>
          <w:p w14:paraId="1B01DD8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176" w:type="dxa"/>
          </w:tcPr>
          <w:p w14:paraId="319B6C64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Unclear (0)</w:t>
            </w:r>
          </w:p>
        </w:tc>
        <w:tc>
          <w:tcPr>
            <w:tcW w:w="1296" w:type="dxa"/>
          </w:tcPr>
          <w:p w14:paraId="3299F998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5808F7B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 xml:space="preserve">Researchers </w:t>
            </w:r>
            <w:r w:rsidRPr="00C60A29"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0" w:type="auto"/>
          </w:tcPr>
          <w:p w14:paraId="6B13E37F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NR (0)</w:t>
            </w:r>
          </w:p>
        </w:tc>
        <w:tc>
          <w:tcPr>
            <w:tcW w:w="0" w:type="auto"/>
          </w:tcPr>
          <w:p w14:paraId="750B6BE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NR (0)</w:t>
            </w:r>
          </w:p>
        </w:tc>
        <w:tc>
          <w:tcPr>
            <w:tcW w:w="0" w:type="auto"/>
          </w:tcPr>
          <w:p w14:paraId="52387FC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Government (1)</w:t>
            </w:r>
          </w:p>
        </w:tc>
        <w:tc>
          <w:tcPr>
            <w:tcW w:w="0" w:type="auto"/>
          </w:tcPr>
          <w:p w14:paraId="5C8AA19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0" w:type="auto"/>
          </w:tcPr>
          <w:p w14:paraId="4D656BA7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Complete (1)</w:t>
            </w:r>
          </w:p>
        </w:tc>
        <w:tc>
          <w:tcPr>
            <w:tcW w:w="0" w:type="auto"/>
          </w:tcPr>
          <w:p w14:paraId="46DFCB0C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Moderate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(6)</w:t>
            </w:r>
          </w:p>
        </w:tc>
      </w:tr>
      <w:tr w:rsidR="006511E2" w:rsidRPr="00C60A29" w14:paraId="3094B338" w14:textId="77777777" w:rsidTr="00C60A29">
        <w:trPr>
          <w:trHeight w:val="20"/>
        </w:trPr>
        <w:tc>
          <w:tcPr>
            <w:tcW w:w="0" w:type="auto"/>
            <w:hideMark/>
          </w:tcPr>
          <w:p w14:paraId="6E3E971B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Chopra et al.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2000 [32]</w:t>
            </w:r>
          </w:p>
        </w:tc>
        <w:tc>
          <w:tcPr>
            <w:tcW w:w="1671" w:type="dxa"/>
          </w:tcPr>
          <w:p w14:paraId="7237C85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176" w:type="dxa"/>
          </w:tcPr>
          <w:p w14:paraId="610E84C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Unclear (0)</w:t>
            </w:r>
          </w:p>
        </w:tc>
        <w:tc>
          <w:tcPr>
            <w:tcW w:w="1296" w:type="dxa"/>
          </w:tcPr>
          <w:p w14:paraId="0509B7C5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Participants (1)</w:t>
            </w:r>
          </w:p>
        </w:tc>
        <w:tc>
          <w:tcPr>
            <w:tcW w:w="0" w:type="auto"/>
          </w:tcPr>
          <w:p w14:paraId="60DBA76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Self-reported (0.5)</w:t>
            </w:r>
          </w:p>
        </w:tc>
        <w:tc>
          <w:tcPr>
            <w:tcW w:w="0" w:type="auto"/>
          </w:tcPr>
          <w:p w14:paraId="65B1118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Unclear (0)</w:t>
            </w:r>
          </w:p>
        </w:tc>
        <w:tc>
          <w:tcPr>
            <w:tcW w:w="0" w:type="auto"/>
          </w:tcPr>
          <w:p w14:paraId="54FA20F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Company (0)</w:t>
            </w:r>
          </w:p>
        </w:tc>
        <w:tc>
          <w:tcPr>
            <w:tcW w:w="0" w:type="auto"/>
          </w:tcPr>
          <w:p w14:paraId="1AD0658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0" w:type="auto"/>
          </w:tcPr>
          <w:p w14:paraId="47D48B51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Incomplete (0)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(Values for pre-treatment are the post-placebo values)</w:t>
            </w:r>
          </w:p>
        </w:tc>
        <w:tc>
          <w:tcPr>
            <w:tcW w:w="0" w:type="auto"/>
          </w:tcPr>
          <w:p w14:paraId="3FF18C00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High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(3.5)</w:t>
            </w:r>
          </w:p>
        </w:tc>
      </w:tr>
      <w:tr w:rsidR="006511E2" w:rsidRPr="00C60A29" w14:paraId="04249F81" w14:textId="77777777" w:rsidTr="00C60A29">
        <w:trPr>
          <w:trHeight w:val="20"/>
        </w:trPr>
        <w:tc>
          <w:tcPr>
            <w:tcW w:w="0" w:type="auto"/>
            <w:hideMark/>
          </w:tcPr>
          <w:p w14:paraId="53AC2F4E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Conquer et al.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1998 [38]</w:t>
            </w:r>
          </w:p>
        </w:tc>
        <w:tc>
          <w:tcPr>
            <w:tcW w:w="1671" w:type="dxa"/>
          </w:tcPr>
          <w:p w14:paraId="0F9F938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176" w:type="dxa"/>
          </w:tcPr>
          <w:p w14:paraId="77EAC9B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Unclear (0)</w:t>
            </w:r>
          </w:p>
        </w:tc>
        <w:tc>
          <w:tcPr>
            <w:tcW w:w="1296" w:type="dxa"/>
          </w:tcPr>
          <w:p w14:paraId="0548D250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55B90B52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 xml:space="preserve">Researchers </w:t>
            </w:r>
            <w:r w:rsidRPr="00C60A29"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0" w:type="auto"/>
          </w:tcPr>
          <w:p w14:paraId="36F434D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Plasma quercetin; capsule count (1)</w:t>
            </w:r>
          </w:p>
        </w:tc>
        <w:tc>
          <w:tcPr>
            <w:tcW w:w="0" w:type="auto"/>
          </w:tcPr>
          <w:p w14:paraId="519BCCB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NR (0)</w:t>
            </w:r>
          </w:p>
        </w:tc>
        <w:tc>
          <w:tcPr>
            <w:tcW w:w="0" w:type="auto"/>
          </w:tcPr>
          <w:p w14:paraId="610A1DB7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Government (1)</w:t>
            </w:r>
          </w:p>
        </w:tc>
        <w:tc>
          <w:tcPr>
            <w:tcW w:w="0" w:type="auto"/>
          </w:tcPr>
          <w:p w14:paraId="5C22D204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0" w:type="auto"/>
          </w:tcPr>
          <w:p w14:paraId="3EDFC9C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Complete (1)</w:t>
            </w:r>
          </w:p>
        </w:tc>
        <w:tc>
          <w:tcPr>
            <w:tcW w:w="0" w:type="auto"/>
          </w:tcPr>
          <w:p w14:paraId="2A4DC252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Moderate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(7)</w:t>
            </w:r>
          </w:p>
        </w:tc>
      </w:tr>
      <w:tr w:rsidR="006511E2" w:rsidRPr="00C60A29" w14:paraId="4ECD9E82" w14:textId="77777777" w:rsidTr="00C60A29">
        <w:trPr>
          <w:trHeight w:val="20"/>
        </w:trPr>
        <w:tc>
          <w:tcPr>
            <w:tcW w:w="0" w:type="auto"/>
            <w:hideMark/>
          </w:tcPr>
          <w:p w14:paraId="0C07D7EE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Dower et al.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2015 [33]</w:t>
            </w:r>
          </w:p>
        </w:tc>
        <w:tc>
          <w:tcPr>
            <w:tcW w:w="1671" w:type="dxa"/>
          </w:tcPr>
          <w:p w14:paraId="23F3848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176" w:type="dxa"/>
          </w:tcPr>
          <w:p w14:paraId="5030ECD0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296" w:type="dxa"/>
          </w:tcPr>
          <w:p w14:paraId="7FF9CE5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2D6EA7B8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Researchers</w:t>
            </w:r>
          </w:p>
          <w:p w14:paraId="092500E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Statitians (3)</w:t>
            </w:r>
          </w:p>
        </w:tc>
        <w:tc>
          <w:tcPr>
            <w:tcW w:w="0" w:type="auto"/>
          </w:tcPr>
          <w:p w14:paraId="6BA08D8F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Plasma flavonoids; self-report (1)</w:t>
            </w:r>
          </w:p>
        </w:tc>
        <w:tc>
          <w:tcPr>
            <w:tcW w:w="0" w:type="auto"/>
          </w:tcPr>
          <w:p w14:paraId="09639985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Explained in detail (1)</w:t>
            </w:r>
          </w:p>
        </w:tc>
        <w:tc>
          <w:tcPr>
            <w:tcW w:w="0" w:type="auto"/>
          </w:tcPr>
          <w:p w14:paraId="4D052C74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Public-private;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author from company (0)</w:t>
            </w:r>
          </w:p>
        </w:tc>
        <w:tc>
          <w:tcPr>
            <w:tcW w:w="0" w:type="auto"/>
          </w:tcPr>
          <w:p w14:paraId="5A872D4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0" w:type="auto"/>
          </w:tcPr>
          <w:p w14:paraId="0EE05C5A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Complete (1)</w:t>
            </w:r>
          </w:p>
        </w:tc>
        <w:tc>
          <w:tcPr>
            <w:tcW w:w="0" w:type="auto"/>
          </w:tcPr>
          <w:p w14:paraId="5043A995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Low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(9)</w:t>
            </w:r>
          </w:p>
        </w:tc>
      </w:tr>
      <w:tr w:rsidR="006511E2" w:rsidRPr="00C60A29" w14:paraId="7C423DEE" w14:textId="77777777" w:rsidTr="00C60A29">
        <w:trPr>
          <w:trHeight w:val="20"/>
        </w:trPr>
        <w:tc>
          <w:tcPr>
            <w:tcW w:w="0" w:type="auto"/>
            <w:hideMark/>
          </w:tcPr>
          <w:p w14:paraId="4146B1DA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Edwards et al.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2007 [37]</w:t>
            </w:r>
          </w:p>
        </w:tc>
        <w:tc>
          <w:tcPr>
            <w:tcW w:w="1671" w:type="dxa"/>
          </w:tcPr>
          <w:p w14:paraId="5021BCC1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(1)</w:t>
            </w:r>
          </w:p>
        </w:tc>
        <w:tc>
          <w:tcPr>
            <w:tcW w:w="1176" w:type="dxa"/>
          </w:tcPr>
          <w:p w14:paraId="395319AC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Unclear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(0)</w:t>
            </w:r>
          </w:p>
        </w:tc>
        <w:tc>
          <w:tcPr>
            <w:tcW w:w="1296" w:type="dxa"/>
          </w:tcPr>
          <w:p w14:paraId="440CA1F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33AF643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 xml:space="preserve">Researchers </w:t>
            </w:r>
            <w:r w:rsidRPr="00C60A29"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0" w:type="auto"/>
          </w:tcPr>
          <w:p w14:paraId="6AA37A40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Plasma quercetin; capsule count (1)</w:t>
            </w:r>
          </w:p>
        </w:tc>
        <w:tc>
          <w:tcPr>
            <w:tcW w:w="0" w:type="auto"/>
          </w:tcPr>
          <w:p w14:paraId="1C95C9E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Explained in detail (1)</w:t>
            </w:r>
          </w:p>
        </w:tc>
        <w:tc>
          <w:tcPr>
            <w:tcW w:w="0" w:type="auto"/>
          </w:tcPr>
          <w:p w14:paraId="396FAF42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University (1)</w:t>
            </w:r>
          </w:p>
        </w:tc>
        <w:tc>
          <w:tcPr>
            <w:tcW w:w="0" w:type="auto"/>
          </w:tcPr>
          <w:p w14:paraId="0CA358F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Unclear (0)</w:t>
            </w:r>
          </w:p>
        </w:tc>
        <w:tc>
          <w:tcPr>
            <w:tcW w:w="0" w:type="auto"/>
          </w:tcPr>
          <w:p w14:paraId="71998580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Complete (1)</w:t>
            </w:r>
          </w:p>
        </w:tc>
        <w:tc>
          <w:tcPr>
            <w:tcW w:w="0" w:type="auto"/>
          </w:tcPr>
          <w:p w14:paraId="29A3640E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Moderate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(7)</w:t>
            </w:r>
          </w:p>
        </w:tc>
      </w:tr>
      <w:tr w:rsidR="006511E2" w:rsidRPr="00C60A29" w14:paraId="41A42438" w14:textId="77777777" w:rsidTr="00C60A29">
        <w:trPr>
          <w:trHeight w:val="20"/>
        </w:trPr>
        <w:tc>
          <w:tcPr>
            <w:tcW w:w="0" w:type="auto"/>
            <w:hideMark/>
          </w:tcPr>
          <w:p w14:paraId="144ED34B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  <w:lang w:val="en-GB"/>
              </w:rPr>
              <w:t>Egert et al.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20</w:t>
            </w:r>
            <w:r w:rsidRPr="00C60A29">
              <w:rPr>
                <w:sz w:val="16"/>
                <w:szCs w:val="16"/>
              </w:rPr>
              <w:t>09 [29]</w:t>
            </w:r>
          </w:p>
        </w:tc>
        <w:tc>
          <w:tcPr>
            <w:tcW w:w="1671" w:type="dxa"/>
          </w:tcPr>
          <w:p w14:paraId="2F0C933A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176" w:type="dxa"/>
          </w:tcPr>
          <w:p w14:paraId="1078EDA4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Unclear (0)</w:t>
            </w:r>
          </w:p>
        </w:tc>
        <w:tc>
          <w:tcPr>
            <w:tcW w:w="1296" w:type="dxa"/>
          </w:tcPr>
          <w:p w14:paraId="0A4170B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0B8CEE0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 xml:space="preserve">Researchers </w:t>
            </w:r>
            <w:r w:rsidRPr="00C60A29"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0" w:type="auto"/>
          </w:tcPr>
          <w:p w14:paraId="38952198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Plasma quercetin; capsule count (1)</w:t>
            </w:r>
          </w:p>
        </w:tc>
        <w:tc>
          <w:tcPr>
            <w:tcW w:w="0" w:type="auto"/>
          </w:tcPr>
          <w:p w14:paraId="4C3698E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Explained in detail (1)</w:t>
            </w:r>
          </w:p>
        </w:tc>
        <w:tc>
          <w:tcPr>
            <w:tcW w:w="0" w:type="auto"/>
          </w:tcPr>
          <w:p w14:paraId="6594200B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Government (1)</w:t>
            </w:r>
          </w:p>
        </w:tc>
        <w:tc>
          <w:tcPr>
            <w:tcW w:w="0" w:type="auto"/>
          </w:tcPr>
          <w:p w14:paraId="7E9E2F3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0" w:type="auto"/>
          </w:tcPr>
          <w:p w14:paraId="15856BE8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Complete (1)</w:t>
            </w:r>
          </w:p>
        </w:tc>
        <w:tc>
          <w:tcPr>
            <w:tcW w:w="0" w:type="auto"/>
          </w:tcPr>
          <w:p w14:paraId="3A89558F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Low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(8)</w:t>
            </w:r>
          </w:p>
        </w:tc>
      </w:tr>
      <w:tr w:rsidR="006511E2" w:rsidRPr="00C60A29" w14:paraId="20577632" w14:textId="77777777" w:rsidTr="00C60A29">
        <w:trPr>
          <w:trHeight w:val="20"/>
        </w:trPr>
        <w:tc>
          <w:tcPr>
            <w:tcW w:w="0" w:type="auto"/>
            <w:hideMark/>
          </w:tcPr>
          <w:p w14:paraId="510E46F1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Javadi</w:t>
            </w:r>
            <w:r w:rsidRPr="00C60A29">
              <w:rPr>
                <w:i/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et al.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2014 [46]</w:t>
            </w:r>
          </w:p>
        </w:tc>
        <w:tc>
          <w:tcPr>
            <w:tcW w:w="1671" w:type="dxa"/>
          </w:tcPr>
          <w:p w14:paraId="2BC47A2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176" w:type="dxa"/>
          </w:tcPr>
          <w:p w14:paraId="2B8EBB2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Unclear (0)</w:t>
            </w:r>
          </w:p>
        </w:tc>
        <w:tc>
          <w:tcPr>
            <w:tcW w:w="1296" w:type="dxa"/>
          </w:tcPr>
          <w:p w14:paraId="1DAF901B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  <w:r w:rsidRPr="00C60A29">
              <w:rPr>
                <w:sz w:val="16"/>
                <w:szCs w:val="16"/>
                <w:lang w:val="en-GB"/>
              </w:rPr>
              <w:t xml:space="preserve"> (1)</w:t>
            </w:r>
          </w:p>
        </w:tc>
        <w:tc>
          <w:tcPr>
            <w:tcW w:w="0" w:type="auto"/>
          </w:tcPr>
          <w:p w14:paraId="73381EB7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NR (0)</w:t>
            </w:r>
          </w:p>
        </w:tc>
        <w:tc>
          <w:tcPr>
            <w:tcW w:w="0" w:type="auto"/>
          </w:tcPr>
          <w:p w14:paraId="4AFF5A8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Explained in detail (1)</w:t>
            </w:r>
          </w:p>
        </w:tc>
        <w:tc>
          <w:tcPr>
            <w:tcW w:w="0" w:type="auto"/>
          </w:tcPr>
          <w:p w14:paraId="4141A7AB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University (1)</w:t>
            </w:r>
          </w:p>
        </w:tc>
        <w:tc>
          <w:tcPr>
            <w:tcW w:w="0" w:type="auto"/>
          </w:tcPr>
          <w:p w14:paraId="0ECA19C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0" w:type="auto"/>
          </w:tcPr>
          <w:p w14:paraId="7A4C764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Complete (1)</w:t>
            </w:r>
          </w:p>
        </w:tc>
        <w:tc>
          <w:tcPr>
            <w:tcW w:w="0" w:type="auto"/>
          </w:tcPr>
          <w:p w14:paraId="62638E50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Moderate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(6)</w:t>
            </w:r>
          </w:p>
        </w:tc>
      </w:tr>
      <w:tr w:rsidR="006511E2" w:rsidRPr="00C60A29" w14:paraId="6B69693B" w14:textId="77777777" w:rsidTr="00C60A29">
        <w:trPr>
          <w:trHeight w:val="20"/>
        </w:trPr>
        <w:tc>
          <w:tcPr>
            <w:tcW w:w="0" w:type="auto"/>
            <w:hideMark/>
          </w:tcPr>
          <w:p w14:paraId="565E1B8D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Kim et al.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2013 [42]</w:t>
            </w:r>
          </w:p>
        </w:tc>
        <w:tc>
          <w:tcPr>
            <w:tcW w:w="1671" w:type="dxa"/>
          </w:tcPr>
          <w:p w14:paraId="7353E3AF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176" w:type="dxa"/>
          </w:tcPr>
          <w:p w14:paraId="7452AD4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Unclear (0)</w:t>
            </w:r>
          </w:p>
        </w:tc>
        <w:tc>
          <w:tcPr>
            <w:tcW w:w="1296" w:type="dxa"/>
          </w:tcPr>
          <w:p w14:paraId="22CD7A0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  <w:r w:rsidRPr="00C60A29">
              <w:rPr>
                <w:sz w:val="16"/>
                <w:szCs w:val="16"/>
                <w:lang w:val="en-GB"/>
              </w:rPr>
              <w:t xml:space="preserve"> (1)</w:t>
            </w:r>
          </w:p>
        </w:tc>
        <w:tc>
          <w:tcPr>
            <w:tcW w:w="0" w:type="auto"/>
          </w:tcPr>
          <w:p w14:paraId="3FCFD35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Self-reported (0.5)</w:t>
            </w:r>
          </w:p>
        </w:tc>
        <w:tc>
          <w:tcPr>
            <w:tcW w:w="0" w:type="auto"/>
          </w:tcPr>
          <w:p w14:paraId="22EB4DD4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NR (0)</w:t>
            </w:r>
          </w:p>
        </w:tc>
        <w:tc>
          <w:tcPr>
            <w:tcW w:w="0" w:type="auto"/>
          </w:tcPr>
          <w:p w14:paraId="381591B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Government (1)</w:t>
            </w:r>
          </w:p>
        </w:tc>
        <w:tc>
          <w:tcPr>
            <w:tcW w:w="0" w:type="auto"/>
          </w:tcPr>
          <w:p w14:paraId="2E83C8D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0" w:type="auto"/>
          </w:tcPr>
          <w:p w14:paraId="10BC8BCB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Complete (1) Data for t-Chol obtained from graphic</w:t>
            </w:r>
          </w:p>
        </w:tc>
        <w:tc>
          <w:tcPr>
            <w:tcW w:w="0" w:type="auto"/>
          </w:tcPr>
          <w:p w14:paraId="2C4B9A41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Moderate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(5.5)</w:t>
            </w:r>
          </w:p>
        </w:tc>
      </w:tr>
      <w:tr w:rsidR="006511E2" w:rsidRPr="00C60A29" w14:paraId="7F1F4073" w14:textId="77777777" w:rsidTr="00C60A29">
        <w:trPr>
          <w:trHeight w:val="20"/>
        </w:trPr>
        <w:tc>
          <w:tcPr>
            <w:tcW w:w="0" w:type="auto"/>
            <w:hideMark/>
          </w:tcPr>
          <w:p w14:paraId="45F6F06C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lastRenderedPageBreak/>
              <w:t>Kim et al.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2015 [44]</w:t>
            </w:r>
          </w:p>
        </w:tc>
        <w:tc>
          <w:tcPr>
            <w:tcW w:w="1671" w:type="dxa"/>
          </w:tcPr>
          <w:p w14:paraId="2D723FF8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bookmarkStart w:id="1" w:name="_GoBack"/>
            <w:bookmarkEnd w:id="1"/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176" w:type="dxa"/>
          </w:tcPr>
          <w:p w14:paraId="130CD3A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Unclear (0)</w:t>
            </w:r>
          </w:p>
        </w:tc>
        <w:tc>
          <w:tcPr>
            <w:tcW w:w="1296" w:type="dxa"/>
          </w:tcPr>
          <w:p w14:paraId="6E2171BB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  <w:r w:rsidRPr="00C60A29">
              <w:rPr>
                <w:sz w:val="16"/>
                <w:szCs w:val="16"/>
                <w:lang w:val="en-GB"/>
              </w:rPr>
              <w:t xml:space="preserve"> (1)</w:t>
            </w:r>
          </w:p>
        </w:tc>
        <w:tc>
          <w:tcPr>
            <w:tcW w:w="0" w:type="auto"/>
          </w:tcPr>
          <w:p w14:paraId="141503A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NR (0)</w:t>
            </w:r>
          </w:p>
        </w:tc>
        <w:tc>
          <w:tcPr>
            <w:tcW w:w="0" w:type="auto"/>
          </w:tcPr>
          <w:p w14:paraId="0538F22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NR (0)</w:t>
            </w:r>
          </w:p>
        </w:tc>
        <w:tc>
          <w:tcPr>
            <w:tcW w:w="0" w:type="auto"/>
          </w:tcPr>
          <w:p w14:paraId="74AECAF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University (1)</w:t>
            </w:r>
          </w:p>
        </w:tc>
        <w:tc>
          <w:tcPr>
            <w:tcW w:w="0" w:type="auto"/>
          </w:tcPr>
          <w:p w14:paraId="70AE194F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0" w:type="auto"/>
          </w:tcPr>
          <w:p w14:paraId="620DDDF7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Complete (1)</w:t>
            </w:r>
          </w:p>
        </w:tc>
        <w:tc>
          <w:tcPr>
            <w:tcW w:w="0" w:type="auto"/>
          </w:tcPr>
          <w:p w14:paraId="490926B8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Moderate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(5)</w:t>
            </w:r>
          </w:p>
        </w:tc>
      </w:tr>
      <w:tr w:rsidR="006511E2" w:rsidRPr="00C60A29" w14:paraId="1676D456" w14:textId="77777777" w:rsidTr="00C60A29">
        <w:trPr>
          <w:trHeight w:val="20"/>
        </w:trPr>
        <w:tc>
          <w:tcPr>
            <w:tcW w:w="0" w:type="auto"/>
            <w:hideMark/>
          </w:tcPr>
          <w:p w14:paraId="6CF87349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Larmo et al.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2009 [35]</w:t>
            </w:r>
          </w:p>
        </w:tc>
        <w:tc>
          <w:tcPr>
            <w:tcW w:w="1671" w:type="dxa"/>
          </w:tcPr>
          <w:p w14:paraId="126BACEF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176" w:type="dxa"/>
          </w:tcPr>
          <w:p w14:paraId="47D61894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296" w:type="dxa"/>
          </w:tcPr>
          <w:p w14:paraId="7B79B1B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06A4A6E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Researchers</w:t>
            </w:r>
          </w:p>
          <w:p w14:paraId="75A3E6DF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Statitians (3)</w:t>
            </w:r>
          </w:p>
        </w:tc>
        <w:tc>
          <w:tcPr>
            <w:tcW w:w="0" w:type="auto"/>
          </w:tcPr>
          <w:p w14:paraId="2BDCFBF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Plasma quercetin; self-reported (1)</w:t>
            </w:r>
          </w:p>
        </w:tc>
        <w:tc>
          <w:tcPr>
            <w:tcW w:w="0" w:type="auto"/>
          </w:tcPr>
          <w:p w14:paraId="57BBDFD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Explained in detail (1)</w:t>
            </w:r>
          </w:p>
        </w:tc>
        <w:tc>
          <w:tcPr>
            <w:tcW w:w="0" w:type="auto"/>
          </w:tcPr>
          <w:p w14:paraId="5D88220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University (1)</w:t>
            </w:r>
          </w:p>
        </w:tc>
        <w:tc>
          <w:tcPr>
            <w:tcW w:w="0" w:type="auto"/>
          </w:tcPr>
          <w:p w14:paraId="4A8DA92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0" w:type="auto"/>
          </w:tcPr>
          <w:p w14:paraId="37A0064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Complete (1)</w:t>
            </w:r>
          </w:p>
        </w:tc>
        <w:tc>
          <w:tcPr>
            <w:tcW w:w="0" w:type="auto"/>
          </w:tcPr>
          <w:p w14:paraId="111CBC77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Low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(10)</w:t>
            </w:r>
          </w:p>
        </w:tc>
      </w:tr>
      <w:tr w:rsidR="006511E2" w:rsidRPr="00C60A29" w14:paraId="56ABD9EC" w14:textId="77777777" w:rsidTr="00C60A29">
        <w:trPr>
          <w:trHeight w:val="20"/>
        </w:trPr>
        <w:tc>
          <w:tcPr>
            <w:tcW w:w="0" w:type="auto"/>
            <w:hideMark/>
          </w:tcPr>
          <w:p w14:paraId="67BC9612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Lee</w:t>
            </w:r>
            <w:r w:rsidRPr="00C60A29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et al.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2011 [41]</w:t>
            </w:r>
          </w:p>
        </w:tc>
        <w:tc>
          <w:tcPr>
            <w:tcW w:w="1671" w:type="dxa"/>
          </w:tcPr>
          <w:p w14:paraId="48D61E8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176" w:type="dxa"/>
          </w:tcPr>
          <w:p w14:paraId="595E3A1F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Unclear (0)</w:t>
            </w:r>
          </w:p>
        </w:tc>
        <w:tc>
          <w:tcPr>
            <w:tcW w:w="1296" w:type="dxa"/>
          </w:tcPr>
          <w:p w14:paraId="0EE894A0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  <w:r w:rsidRPr="00C60A29">
              <w:rPr>
                <w:sz w:val="16"/>
                <w:szCs w:val="16"/>
                <w:lang w:val="en-GB"/>
              </w:rPr>
              <w:t xml:space="preserve"> (1)</w:t>
            </w:r>
          </w:p>
        </w:tc>
        <w:tc>
          <w:tcPr>
            <w:tcW w:w="0" w:type="auto"/>
          </w:tcPr>
          <w:p w14:paraId="0B9A7E0B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Self-reported (0.5)</w:t>
            </w:r>
          </w:p>
        </w:tc>
        <w:tc>
          <w:tcPr>
            <w:tcW w:w="0" w:type="auto"/>
          </w:tcPr>
          <w:p w14:paraId="40E21D2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NR (0)</w:t>
            </w:r>
          </w:p>
        </w:tc>
        <w:tc>
          <w:tcPr>
            <w:tcW w:w="0" w:type="auto"/>
          </w:tcPr>
          <w:p w14:paraId="3D851AA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NR (0)</w:t>
            </w:r>
          </w:p>
        </w:tc>
        <w:tc>
          <w:tcPr>
            <w:tcW w:w="0" w:type="auto"/>
          </w:tcPr>
          <w:p w14:paraId="365BC545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No (0)</w:t>
            </w:r>
          </w:p>
        </w:tc>
        <w:tc>
          <w:tcPr>
            <w:tcW w:w="0" w:type="auto"/>
          </w:tcPr>
          <w:p w14:paraId="79ABAAAD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Complete (1)</w:t>
            </w:r>
          </w:p>
        </w:tc>
        <w:tc>
          <w:tcPr>
            <w:tcW w:w="0" w:type="auto"/>
          </w:tcPr>
          <w:p w14:paraId="49BF9B0B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High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(3.5)</w:t>
            </w:r>
          </w:p>
        </w:tc>
      </w:tr>
      <w:tr w:rsidR="006511E2" w:rsidRPr="00C60A29" w14:paraId="4EA03D3C" w14:textId="77777777" w:rsidTr="00C60A29">
        <w:trPr>
          <w:trHeight w:val="20"/>
        </w:trPr>
        <w:tc>
          <w:tcPr>
            <w:tcW w:w="0" w:type="auto"/>
            <w:hideMark/>
          </w:tcPr>
          <w:p w14:paraId="19D42647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  <w:lang w:val="en-GB"/>
              </w:rPr>
              <w:t>Lu</w:t>
            </w:r>
            <w:r w:rsidRPr="00C60A29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et al</w:t>
            </w:r>
            <w:r w:rsidRPr="00C60A29">
              <w:rPr>
                <w:sz w:val="16"/>
                <w:szCs w:val="16"/>
              </w:rPr>
              <w:t>.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2015 [40]</w:t>
            </w:r>
          </w:p>
        </w:tc>
        <w:tc>
          <w:tcPr>
            <w:tcW w:w="1671" w:type="dxa"/>
          </w:tcPr>
          <w:p w14:paraId="7ACD28B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176" w:type="dxa"/>
          </w:tcPr>
          <w:p w14:paraId="2B9FD3CA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Unclear (0)</w:t>
            </w:r>
          </w:p>
        </w:tc>
        <w:tc>
          <w:tcPr>
            <w:tcW w:w="1296" w:type="dxa"/>
          </w:tcPr>
          <w:p w14:paraId="2D8CC80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  <w:r w:rsidRPr="00C60A29">
              <w:rPr>
                <w:sz w:val="16"/>
                <w:szCs w:val="16"/>
                <w:lang w:val="en-GB"/>
              </w:rPr>
              <w:t xml:space="preserve"> (1)</w:t>
            </w:r>
          </w:p>
        </w:tc>
        <w:tc>
          <w:tcPr>
            <w:tcW w:w="0" w:type="auto"/>
          </w:tcPr>
          <w:p w14:paraId="0CE24747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Plasma total phenolics (1)</w:t>
            </w:r>
          </w:p>
        </w:tc>
        <w:tc>
          <w:tcPr>
            <w:tcW w:w="0" w:type="auto"/>
          </w:tcPr>
          <w:p w14:paraId="5FD5320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Explained in detail (1)</w:t>
            </w:r>
          </w:p>
        </w:tc>
        <w:tc>
          <w:tcPr>
            <w:tcW w:w="0" w:type="auto"/>
          </w:tcPr>
          <w:p w14:paraId="10EC2795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NR (0)</w:t>
            </w:r>
          </w:p>
        </w:tc>
        <w:tc>
          <w:tcPr>
            <w:tcW w:w="0" w:type="auto"/>
          </w:tcPr>
          <w:p w14:paraId="4EB74317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0" w:type="auto"/>
          </w:tcPr>
          <w:p w14:paraId="67959987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Complete (1)</w:t>
            </w:r>
          </w:p>
        </w:tc>
        <w:tc>
          <w:tcPr>
            <w:tcW w:w="0" w:type="auto"/>
          </w:tcPr>
          <w:p w14:paraId="712FB784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Moderate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(6)</w:t>
            </w:r>
          </w:p>
        </w:tc>
      </w:tr>
      <w:tr w:rsidR="006511E2" w:rsidRPr="00C60A29" w14:paraId="2FFE3692" w14:textId="77777777" w:rsidTr="00C60A29">
        <w:trPr>
          <w:trHeight w:val="20"/>
        </w:trPr>
        <w:tc>
          <w:tcPr>
            <w:tcW w:w="0" w:type="auto"/>
            <w:hideMark/>
          </w:tcPr>
          <w:p w14:paraId="745A116B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Pfeuffer et al.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2013 [30]</w:t>
            </w:r>
          </w:p>
        </w:tc>
        <w:tc>
          <w:tcPr>
            <w:tcW w:w="1671" w:type="dxa"/>
          </w:tcPr>
          <w:p w14:paraId="3E5B21EB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176" w:type="dxa"/>
          </w:tcPr>
          <w:p w14:paraId="49310B8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Unclear (0)</w:t>
            </w:r>
          </w:p>
        </w:tc>
        <w:tc>
          <w:tcPr>
            <w:tcW w:w="1296" w:type="dxa"/>
          </w:tcPr>
          <w:p w14:paraId="799383F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  <w:r w:rsidRPr="00C60A29">
              <w:rPr>
                <w:sz w:val="16"/>
                <w:szCs w:val="16"/>
                <w:lang w:val="en-GB"/>
              </w:rPr>
              <w:t xml:space="preserve"> (1)</w:t>
            </w:r>
          </w:p>
        </w:tc>
        <w:tc>
          <w:tcPr>
            <w:tcW w:w="0" w:type="auto"/>
          </w:tcPr>
          <w:p w14:paraId="2B39AF3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Plasma quercetin; capsule count (1)</w:t>
            </w:r>
          </w:p>
        </w:tc>
        <w:tc>
          <w:tcPr>
            <w:tcW w:w="0" w:type="auto"/>
          </w:tcPr>
          <w:p w14:paraId="5F036B6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Explained in detail (1)</w:t>
            </w:r>
          </w:p>
        </w:tc>
        <w:tc>
          <w:tcPr>
            <w:tcW w:w="0" w:type="auto"/>
          </w:tcPr>
          <w:p w14:paraId="213D395F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Government (1)</w:t>
            </w:r>
          </w:p>
        </w:tc>
        <w:tc>
          <w:tcPr>
            <w:tcW w:w="0" w:type="auto"/>
          </w:tcPr>
          <w:p w14:paraId="44CEC64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0" w:type="auto"/>
          </w:tcPr>
          <w:p w14:paraId="4B989629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Incomplete (0) No pre values for placebo and treatment; only baseline values</w:t>
            </w:r>
          </w:p>
        </w:tc>
        <w:tc>
          <w:tcPr>
            <w:tcW w:w="0" w:type="auto"/>
          </w:tcPr>
          <w:p w14:paraId="37C587F9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Moderate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(6)</w:t>
            </w:r>
          </w:p>
        </w:tc>
      </w:tr>
      <w:tr w:rsidR="006511E2" w:rsidRPr="00C60A29" w14:paraId="6734BADE" w14:textId="77777777" w:rsidTr="00C60A29">
        <w:trPr>
          <w:trHeight w:val="20"/>
        </w:trPr>
        <w:tc>
          <w:tcPr>
            <w:tcW w:w="0" w:type="auto"/>
            <w:hideMark/>
          </w:tcPr>
          <w:p w14:paraId="46805415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Shi &amp; Williamson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2016 [36]</w:t>
            </w:r>
          </w:p>
        </w:tc>
        <w:tc>
          <w:tcPr>
            <w:tcW w:w="1671" w:type="dxa"/>
          </w:tcPr>
          <w:p w14:paraId="442689B0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176" w:type="dxa"/>
          </w:tcPr>
          <w:p w14:paraId="157CF98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296" w:type="dxa"/>
          </w:tcPr>
          <w:p w14:paraId="767DB304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4F498DC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 xml:space="preserve">Researchers </w:t>
            </w:r>
            <w:r w:rsidRPr="00C60A29"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0" w:type="auto"/>
          </w:tcPr>
          <w:p w14:paraId="53D0BF5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Plasma quercetin; capsule count (1)</w:t>
            </w:r>
          </w:p>
        </w:tc>
        <w:tc>
          <w:tcPr>
            <w:tcW w:w="0" w:type="auto"/>
          </w:tcPr>
          <w:p w14:paraId="0A4A5C35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Explained in detail (1)</w:t>
            </w:r>
          </w:p>
        </w:tc>
        <w:tc>
          <w:tcPr>
            <w:tcW w:w="0" w:type="auto"/>
          </w:tcPr>
          <w:p w14:paraId="61C015A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Government &amp; University (1)</w:t>
            </w:r>
          </w:p>
        </w:tc>
        <w:tc>
          <w:tcPr>
            <w:tcW w:w="0" w:type="auto"/>
          </w:tcPr>
          <w:p w14:paraId="210C5F12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0" w:type="auto"/>
          </w:tcPr>
          <w:p w14:paraId="72A80B7B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Complete (1)</w:t>
            </w:r>
          </w:p>
        </w:tc>
        <w:tc>
          <w:tcPr>
            <w:tcW w:w="0" w:type="auto"/>
          </w:tcPr>
          <w:p w14:paraId="33CD54A3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Low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(9)</w:t>
            </w:r>
          </w:p>
        </w:tc>
      </w:tr>
      <w:tr w:rsidR="006511E2" w:rsidRPr="00C60A29" w14:paraId="0CEFEFD9" w14:textId="77777777" w:rsidTr="00C60A29">
        <w:trPr>
          <w:trHeight w:val="20"/>
        </w:trPr>
        <w:tc>
          <w:tcPr>
            <w:tcW w:w="0" w:type="auto"/>
            <w:hideMark/>
          </w:tcPr>
          <w:p w14:paraId="6CF1C5B1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Suomela et al. 2006 [34]</w:t>
            </w:r>
          </w:p>
        </w:tc>
        <w:tc>
          <w:tcPr>
            <w:tcW w:w="1671" w:type="dxa"/>
          </w:tcPr>
          <w:p w14:paraId="1239F87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1176" w:type="dxa"/>
          </w:tcPr>
          <w:p w14:paraId="54FE772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Unclear (0)</w:t>
            </w:r>
          </w:p>
        </w:tc>
        <w:tc>
          <w:tcPr>
            <w:tcW w:w="1296" w:type="dxa"/>
          </w:tcPr>
          <w:p w14:paraId="412DDF4C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 (1)</w:t>
            </w:r>
          </w:p>
        </w:tc>
        <w:tc>
          <w:tcPr>
            <w:tcW w:w="0" w:type="auto"/>
          </w:tcPr>
          <w:p w14:paraId="17DC2F1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NR (0)</w:t>
            </w:r>
          </w:p>
        </w:tc>
        <w:tc>
          <w:tcPr>
            <w:tcW w:w="0" w:type="auto"/>
          </w:tcPr>
          <w:p w14:paraId="75066B73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NR (0)</w:t>
            </w:r>
          </w:p>
        </w:tc>
        <w:tc>
          <w:tcPr>
            <w:tcW w:w="0" w:type="auto"/>
          </w:tcPr>
          <w:p w14:paraId="1255178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Government (1)</w:t>
            </w:r>
          </w:p>
        </w:tc>
        <w:tc>
          <w:tcPr>
            <w:tcW w:w="0" w:type="auto"/>
          </w:tcPr>
          <w:p w14:paraId="6574A6E1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Yes (1)</w:t>
            </w:r>
          </w:p>
        </w:tc>
        <w:tc>
          <w:tcPr>
            <w:tcW w:w="0" w:type="auto"/>
          </w:tcPr>
          <w:p w14:paraId="4732E3D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Complete (1)</w:t>
            </w:r>
          </w:p>
        </w:tc>
        <w:tc>
          <w:tcPr>
            <w:tcW w:w="0" w:type="auto"/>
          </w:tcPr>
          <w:p w14:paraId="065BDB12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Moderate</w:t>
            </w:r>
            <w:r w:rsidR="00C60A29" w:rsidRPr="00C60A29">
              <w:rPr>
                <w:sz w:val="16"/>
                <w:szCs w:val="16"/>
              </w:rPr>
              <w:t xml:space="preserve"> </w:t>
            </w:r>
            <w:r w:rsidRPr="00C60A29">
              <w:rPr>
                <w:sz w:val="16"/>
                <w:szCs w:val="16"/>
              </w:rPr>
              <w:t>(5)</w:t>
            </w:r>
          </w:p>
        </w:tc>
      </w:tr>
      <w:tr w:rsidR="006511E2" w:rsidRPr="00C60A29" w14:paraId="025CCE0B" w14:textId="77777777" w:rsidTr="00C60A29">
        <w:trPr>
          <w:trHeight w:val="20"/>
        </w:trPr>
        <w:tc>
          <w:tcPr>
            <w:tcW w:w="0" w:type="auto"/>
            <w:hideMark/>
          </w:tcPr>
          <w:p w14:paraId="6BD1150C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Zahedi et al. 2013 [45]</w:t>
            </w:r>
          </w:p>
        </w:tc>
        <w:tc>
          <w:tcPr>
            <w:tcW w:w="1671" w:type="dxa"/>
          </w:tcPr>
          <w:p w14:paraId="4F21568F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176" w:type="dxa"/>
          </w:tcPr>
          <w:p w14:paraId="4D0286B0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1296" w:type="dxa"/>
          </w:tcPr>
          <w:p w14:paraId="74F5E680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>Participants</w:t>
            </w:r>
          </w:p>
          <w:p w14:paraId="1898B12B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C60A29">
              <w:rPr>
                <w:sz w:val="16"/>
                <w:szCs w:val="16"/>
              </w:rPr>
              <w:t xml:space="preserve">Researchers </w:t>
            </w:r>
            <w:r w:rsidRPr="00C60A29"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0" w:type="auto"/>
          </w:tcPr>
          <w:p w14:paraId="34D16B0E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Capsule count(0.5)</w:t>
            </w:r>
          </w:p>
        </w:tc>
        <w:tc>
          <w:tcPr>
            <w:tcW w:w="0" w:type="auto"/>
          </w:tcPr>
          <w:p w14:paraId="6104C6E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Explained in detail (1)</w:t>
            </w:r>
          </w:p>
        </w:tc>
        <w:tc>
          <w:tcPr>
            <w:tcW w:w="0" w:type="auto"/>
          </w:tcPr>
          <w:p w14:paraId="0F4FB5C9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University (1)</w:t>
            </w:r>
          </w:p>
        </w:tc>
        <w:tc>
          <w:tcPr>
            <w:tcW w:w="0" w:type="auto"/>
          </w:tcPr>
          <w:p w14:paraId="7FFD8B06" w14:textId="77777777" w:rsidR="006511E2" w:rsidRPr="00C60A29" w:rsidRDefault="006511E2" w:rsidP="006511E2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Yes (1)</w:t>
            </w:r>
          </w:p>
        </w:tc>
        <w:tc>
          <w:tcPr>
            <w:tcW w:w="0" w:type="auto"/>
          </w:tcPr>
          <w:p w14:paraId="3CCB6F6C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Incomplete (0) BP data not correctly reported</w:t>
            </w:r>
          </w:p>
        </w:tc>
        <w:tc>
          <w:tcPr>
            <w:tcW w:w="0" w:type="auto"/>
          </w:tcPr>
          <w:p w14:paraId="637E6104" w14:textId="77777777" w:rsidR="006511E2" w:rsidRPr="00C60A29" w:rsidRDefault="006511E2" w:rsidP="00C60A29">
            <w:pPr>
              <w:pStyle w:val="MDPI42tablebody"/>
              <w:spacing w:line="240" w:lineRule="auto"/>
              <w:rPr>
                <w:sz w:val="16"/>
                <w:szCs w:val="16"/>
                <w:lang w:val="en-GB"/>
              </w:rPr>
            </w:pPr>
            <w:r w:rsidRPr="00C60A29">
              <w:rPr>
                <w:sz w:val="16"/>
                <w:szCs w:val="16"/>
                <w:lang w:val="en-GB"/>
              </w:rPr>
              <w:t>Moderate</w:t>
            </w:r>
            <w:r w:rsidR="00C60A29" w:rsidRPr="00C60A29">
              <w:rPr>
                <w:sz w:val="16"/>
                <w:szCs w:val="16"/>
                <w:lang w:val="en-GB"/>
              </w:rPr>
              <w:t xml:space="preserve"> </w:t>
            </w:r>
            <w:r w:rsidRPr="00C60A29">
              <w:rPr>
                <w:sz w:val="16"/>
                <w:szCs w:val="16"/>
                <w:lang w:val="en-GB"/>
              </w:rPr>
              <w:t>(7.5)</w:t>
            </w:r>
          </w:p>
        </w:tc>
      </w:tr>
    </w:tbl>
    <w:p w14:paraId="3D592B93" w14:textId="77777777" w:rsidR="006511E2" w:rsidRPr="006511E2" w:rsidRDefault="006511E2" w:rsidP="006511E2">
      <w:pPr>
        <w:pStyle w:val="MDPI43tablefooter"/>
        <w:jc w:val="center"/>
      </w:pPr>
      <w:r w:rsidRPr="006511E2">
        <w:rPr>
          <w:vertAlign w:val="superscript"/>
        </w:rPr>
        <w:t>1</w:t>
      </w:r>
      <w:r w:rsidRPr="006511E2">
        <w:t xml:space="preserve"> Low risk of bias: 8 to 10; moderate risk of bias: 5 to 7.5; High risk of bias: &lt;5.</w:t>
      </w:r>
    </w:p>
    <w:p w14:paraId="20E98D5C" w14:textId="77777777" w:rsidR="006511E2" w:rsidRDefault="006511E2" w:rsidP="006511E2">
      <w:pPr>
        <w:pStyle w:val="MDPI41tablecaption"/>
        <w:jc w:val="center"/>
      </w:pPr>
      <w:r w:rsidRPr="006511E2">
        <w:rPr>
          <w:b/>
        </w:rPr>
        <w:t>Table S2.</w:t>
      </w:r>
      <w:r w:rsidRPr="004C1292">
        <w:t xml:space="preserve"> Subgroup analyses: stratification by participants’ characteristics and study characteristics</w:t>
      </w:r>
      <w:r>
        <w:t>.</w:t>
      </w:r>
    </w:p>
    <w:tbl>
      <w:tblPr>
        <w:tblW w:w="14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1520"/>
        <w:gridCol w:w="900"/>
        <w:gridCol w:w="2200"/>
        <w:gridCol w:w="1283"/>
        <w:gridCol w:w="957"/>
        <w:gridCol w:w="980"/>
        <w:gridCol w:w="2220"/>
        <w:gridCol w:w="1240"/>
        <w:gridCol w:w="1240"/>
      </w:tblGrid>
      <w:tr w:rsidR="006511E2" w:rsidRPr="006511E2" w14:paraId="64C65B23" w14:textId="77777777" w:rsidTr="006511E2">
        <w:trPr>
          <w:trHeight w:val="223"/>
        </w:trPr>
        <w:tc>
          <w:tcPr>
            <w:tcW w:w="31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0BC91" w14:textId="77777777" w:rsidR="006511E2" w:rsidRPr="006511E2" w:rsidRDefault="006511E2" w:rsidP="006511E2">
            <w:pPr>
              <w:pStyle w:val="MDPI42tablebody"/>
              <w:jc w:val="center"/>
              <w:rPr>
                <w:b/>
                <w:lang w:val="de-DE"/>
              </w:rPr>
            </w:pPr>
            <w:r w:rsidRPr="006511E2">
              <w:rPr>
                <w:b/>
              </w:rPr>
              <w:t>Outcome</w:t>
            </w:r>
          </w:p>
        </w:tc>
        <w:tc>
          <w:tcPr>
            <w:tcW w:w="534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EDEB7" w14:textId="77777777" w:rsidR="006511E2" w:rsidRPr="006511E2" w:rsidRDefault="006511E2" w:rsidP="006511E2">
            <w:pPr>
              <w:pStyle w:val="MDPI42tablebody"/>
              <w:jc w:val="center"/>
              <w:rPr>
                <w:b/>
                <w:lang w:val="de-DE"/>
              </w:rPr>
            </w:pPr>
            <w:r w:rsidRPr="006511E2">
              <w:rPr>
                <w:b/>
              </w:rPr>
              <w:t>TAG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2FCBC" w14:textId="77777777" w:rsidR="006511E2" w:rsidRPr="006511E2" w:rsidRDefault="006511E2" w:rsidP="006511E2">
            <w:pPr>
              <w:pStyle w:val="MDPI42tablebody"/>
              <w:jc w:val="center"/>
              <w:rPr>
                <w:b/>
                <w:lang w:val="de-DE"/>
              </w:rPr>
            </w:pPr>
            <w:r w:rsidRPr="006511E2">
              <w:rPr>
                <w:b/>
              </w:rPr>
              <w:t>TC</w:t>
            </w:r>
          </w:p>
        </w:tc>
      </w:tr>
      <w:tr w:rsidR="006511E2" w:rsidRPr="006511E2" w14:paraId="1D50E947" w14:textId="77777777" w:rsidTr="006511E2">
        <w:trPr>
          <w:trHeight w:val="357"/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3395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Factor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A911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Subgroups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C45AB" w14:textId="77777777" w:rsidR="006511E2" w:rsidRPr="00E2272C" w:rsidRDefault="006511E2" w:rsidP="006511E2">
            <w:pPr>
              <w:pStyle w:val="MDPI42tablebody"/>
              <w:rPr>
                <w:rFonts w:eastAsia="SimSun"/>
                <w:i/>
                <w:lang w:val="en-GB"/>
              </w:rPr>
            </w:pPr>
            <w:r w:rsidRPr="00E2272C">
              <w:rPr>
                <w:rFonts w:eastAsia="SimSun"/>
                <w:i/>
              </w:rPr>
              <w:t>N/n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97AB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DM (95%CI)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50D1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372F33">
              <w:rPr>
                <w:rFonts w:eastAsia="SimSun"/>
                <w:i/>
              </w:rPr>
              <w:t>P</w:t>
            </w:r>
            <w:r w:rsidRPr="006511E2">
              <w:rPr>
                <w:rFonts w:eastAsia="SimSun"/>
              </w:rPr>
              <w:t xml:space="preserve"> value(</w:t>
            </w:r>
            <w:r w:rsidRPr="006511E2">
              <w:rPr>
                <w:rFonts w:eastAsia="SimSun"/>
                <w:i/>
                <w:iCs/>
              </w:rPr>
              <w:t>I</w:t>
            </w:r>
            <w:r w:rsidRPr="006511E2">
              <w:rPr>
                <w:rFonts w:eastAsia="SimSun"/>
                <w:i/>
                <w:iCs/>
                <w:vertAlign w:val="superscript"/>
              </w:rPr>
              <w:t>2</w:t>
            </w:r>
            <w:r w:rsidRPr="006511E2">
              <w:rPr>
                <w:rFonts w:eastAsia="SimSun"/>
              </w:rPr>
              <w:t>)</w:t>
            </w:r>
            <w:r w:rsidRPr="006511E2">
              <w:rPr>
                <w:rFonts w:eastAsia="SimSun"/>
                <w:vertAlign w:val="superscript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483C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E2272C">
              <w:rPr>
                <w:rFonts w:eastAsia="SimSun"/>
                <w:i/>
              </w:rPr>
              <w:t>Q</w:t>
            </w:r>
            <w:r w:rsidRPr="006511E2">
              <w:rPr>
                <w:rFonts w:eastAsia="SimSun"/>
              </w:rPr>
              <w:t xml:space="preserve"> test </w:t>
            </w:r>
            <w:r w:rsidRPr="006511E2">
              <w:rPr>
                <w:rFonts w:eastAsia="SimSun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F2668" w14:textId="77777777" w:rsidR="006511E2" w:rsidRPr="00E2272C" w:rsidRDefault="006511E2" w:rsidP="006511E2">
            <w:pPr>
              <w:pStyle w:val="MDPI42tablebody"/>
              <w:rPr>
                <w:rFonts w:eastAsia="SimSun"/>
                <w:i/>
                <w:lang w:val="en-GB"/>
              </w:rPr>
            </w:pPr>
            <w:r w:rsidRPr="00E2272C">
              <w:rPr>
                <w:rFonts w:eastAsia="SimSun"/>
                <w:i/>
              </w:rPr>
              <w:t>N/n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12C7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DM (95%CI)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38C0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372F33">
              <w:rPr>
                <w:rFonts w:eastAsia="SimSun"/>
                <w:i/>
              </w:rPr>
              <w:t>P</w:t>
            </w:r>
            <w:r w:rsidRPr="006511E2">
              <w:rPr>
                <w:rFonts w:eastAsia="SimSun"/>
              </w:rPr>
              <w:t xml:space="preserve"> value (</w:t>
            </w:r>
            <w:r w:rsidRPr="006511E2">
              <w:rPr>
                <w:rFonts w:eastAsia="SimSun"/>
                <w:i/>
                <w:iCs/>
              </w:rPr>
              <w:t>I</w:t>
            </w:r>
            <w:r w:rsidRPr="006511E2">
              <w:rPr>
                <w:rFonts w:eastAsia="SimSun"/>
                <w:i/>
                <w:iCs/>
                <w:vertAlign w:val="superscript"/>
              </w:rPr>
              <w:t>2</w:t>
            </w:r>
            <w:r w:rsidRPr="006511E2">
              <w:rPr>
                <w:rFonts w:eastAsia="SimSun"/>
              </w:rPr>
              <w:t>)</w:t>
            </w:r>
            <w:r w:rsidRPr="006511E2">
              <w:rPr>
                <w:rFonts w:eastAsia="SimSun"/>
                <w:vertAlign w:val="superscript"/>
              </w:rPr>
              <w:t xml:space="preserve"> 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098C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E2272C">
              <w:rPr>
                <w:rFonts w:eastAsia="SimSun"/>
                <w:i/>
              </w:rPr>
              <w:t>Q</w:t>
            </w:r>
            <w:r w:rsidRPr="006511E2">
              <w:rPr>
                <w:rFonts w:eastAsia="SimSun"/>
              </w:rPr>
              <w:t xml:space="preserve"> test </w:t>
            </w:r>
            <w:r w:rsidRPr="006511E2">
              <w:rPr>
                <w:rFonts w:eastAsia="SimSun"/>
                <w:vertAlign w:val="superscript"/>
              </w:rPr>
              <w:t>2</w:t>
            </w:r>
          </w:p>
        </w:tc>
      </w:tr>
      <w:tr w:rsidR="006511E2" w:rsidRPr="006511E2" w14:paraId="7F07BBB8" w14:textId="77777777" w:rsidTr="006511E2">
        <w:trPr>
          <w:trHeight w:val="20"/>
        </w:trPr>
        <w:tc>
          <w:tcPr>
            <w:tcW w:w="16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20602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Age</w:t>
            </w: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7D63E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Above 40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F55D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4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111</w:t>
            </w:r>
          </w:p>
        </w:tc>
        <w:tc>
          <w:tcPr>
            <w:tcW w:w="2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CCB50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0.111(-0.351, 0.130)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507B0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0.368 (0%)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B9F0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0.974</w:t>
            </w:r>
          </w:p>
        </w:tc>
        <w:tc>
          <w:tcPr>
            <w:tcW w:w="98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04B9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4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111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3E400831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0.026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0.409, 0.358)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398705B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0.896 (0%)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2DCA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0.890</w:t>
            </w:r>
          </w:p>
        </w:tc>
      </w:tr>
      <w:tr w:rsidR="006511E2" w:rsidRPr="006511E2" w14:paraId="0D62739D" w14:textId="77777777" w:rsidTr="006511E2">
        <w:trPr>
          <w:trHeight w:val="326"/>
        </w:trPr>
        <w:tc>
          <w:tcPr>
            <w:tcW w:w="0" w:type="auto"/>
            <w:vMerge/>
            <w:vAlign w:val="center"/>
            <w:hideMark/>
          </w:tcPr>
          <w:p w14:paraId="66B985D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517195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Mixed ages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7F5C7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11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700</w:t>
            </w:r>
          </w:p>
        </w:tc>
        <w:tc>
          <w:tcPr>
            <w:tcW w:w="2200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0AF41C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0.106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 xml:space="preserve">0.188, 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0.025)</w:t>
            </w:r>
          </w:p>
        </w:tc>
        <w:tc>
          <w:tcPr>
            <w:tcW w:w="1283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439675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0.011 (0%)</w:t>
            </w:r>
          </w:p>
        </w:tc>
        <w:tc>
          <w:tcPr>
            <w:tcW w:w="957" w:type="dxa"/>
            <w:vMerge/>
            <w:vAlign w:val="center"/>
            <w:hideMark/>
          </w:tcPr>
          <w:p w14:paraId="78F000D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5DE98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D42E8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095552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1AFCD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777BFB18" w14:textId="77777777" w:rsidTr="006511E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4FA07A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0485A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885EC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84BCA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30703BE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CB6FD9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2C363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11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700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285A09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0.095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 xml:space="preserve">0.195, 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0.003)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12C98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0.062 (0%)</w:t>
            </w:r>
          </w:p>
        </w:tc>
        <w:tc>
          <w:tcPr>
            <w:tcW w:w="0" w:type="auto"/>
            <w:vMerge/>
            <w:vAlign w:val="center"/>
            <w:hideMark/>
          </w:tcPr>
          <w:p w14:paraId="28CA647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1F14F795" w14:textId="77777777" w:rsidTr="006511E2">
        <w:trPr>
          <w:trHeight w:val="235"/>
        </w:trPr>
        <w:tc>
          <w:tcPr>
            <w:tcW w:w="16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CC2D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Sex</w:t>
            </w: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AB034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Female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2A9807A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2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99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B29F50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0.145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0.402, 0.111)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96957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0.266 (0%)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16C3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0.939</w:t>
            </w: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D186B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3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111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293927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0.221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0.529, 0.086)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82429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0.159 (0%)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1884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0.654</w:t>
            </w:r>
          </w:p>
        </w:tc>
      </w:tr>
      <w:tr w:rsidR="006511E2" w:rsidRPr="006511E2" w14:paraId="76060686" w14:textId="77777777" w:rsidTr="006511E2">
        <w:trPr>
          <w:trHeight w:val="320"/>
        </w:trPr>
        <w:tc>
          <w:tcPr>
            <w:tcW w:w="0" w:type="auto"/>
            <w:vMerge/>
            <w:vAlign w:val="center"/>
            <w:hideMark/>
          </w:tcPr>
          <w:p w14:paraId="026AD66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7AF63D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Male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95FAB5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3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63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BFED29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0.105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0.424, 0.215)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FFA1E0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0.520 (0%)</w:t>
            </w:r>
          </w:p>
        </w:tc>
        <w:tc>
          <w:tcPr>
            <w:tcW w:w="957" w:type="dxa"/>
            <w:vMerge/>
            <w:vAlign w:val="center"/>
            <w:hideMark/>
          </w:tcPr>
          <w:p w14:paraId="095ECE1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15BA4D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3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63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98E34D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0.028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0.448, 0.392)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54FE2D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0.895 (0%)</w:t>
            </w:r>
          </w:p>
        </w:tc>
        <w:tc>
          <w:tcPr>
            <w:tcW w:w="0" w:type="auto"/>
            <w:vMerge/>
            <w:vAlign w:val="center"/>
            <w:hideMark/>
          </w:tcPr>
          <w:p w14:paraId="70A7F24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02625F49" w14:textId="77777777" w:rsidTr="006511E2">
        <w:trPr>
          <w:trHeight w:val="406"/>
        </w:trPr>
        <w:tc>
          <w:tcPr>
            <w:tcW w:w="0" w:type="auto"/>
            <w:vMerge/>
            <w:vAlign w:val="center"/>
            <w:hideMark/>
          </w:tcPr>
          <w:p w14:paraId="60352B3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2C752B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Mixed sexes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BD14BD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10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649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D183FA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0.103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 xml:space="preserve">0.187, 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0.019)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C10E8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0.016 (0%)</w:t>
            </w:r>
          </w:p>
        </w:tc>
        <w:tc>
          <w:tcPr>
            <w:tcW w:w="957" w:type="dxa"/>
            <w:vMerge/>
            <w:vAlign w:val="center"/>
            <w:hideMark/>
          </w:tcPr>
          <w:p w14:paraId="6857ECF2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029E2E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10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649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F24302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0.084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0.187, 0.019)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017912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0.111 (0%)</w:t>
            </w:r>
          </w:p>
        </w:tc>
        <w:tc>
          <w:tcPr>
            <w:tcW w:w="0" w:type="auto"/>
            <w:vMerge/>
            <w:vAlign w:val="center"/>
            <w:hideMark/>
          </w:tcPr>
          <w:p w14:paraId="718E7D1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3F67EC16" w14:textId="77777777" w:rsidTr="006511E2">
        <w:trPr>
          <w:trHeight w:val="182"/>
        </w:trPr>
        <w:tc>
          <w:tcPr>
            <w:tcW w:w="16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E2B5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lastRenderedPageBreak/>
              <w:t>Country</w:t>
            </w: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018ECF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Asia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D082C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5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255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34DAA4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0.175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 xml:space="preserve">0.319, 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0.032)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B485B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0.017 (0%)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AA9E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0.266</w:t>
            </w: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0D4D67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6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267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0345B04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0.244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 xml:space="preserve">0.429, 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0.059)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945C6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0.010 (0%)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8CA5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0.069</w:t>
            </w:r>
          </w:p>
        </w:tc>
      </w:tr>
      <w:tr w:rsidR="006511E2" w:rsidRPr="006511E2" w14:paraId="46021EAE" w14:textId="77777777" w:rsidTr="006511E2">
        <w:trPr>
          <w:trHeight w:val="266"/>
        </w:trPr>
        <w:tc>
          <w:tcPr>
            <w:tcW w:w="0" w:type="auto"/>
            <w:vMerge/>
            <w:vAlign w:val="center"/>
            <w:hideMark/>
          </w:tcPr>
          <w:p w14:paraId="10D8D87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F52A3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EU &amp; N. America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6169C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10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556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23E36B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0.079(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0.170, 0.013)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D8378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0.092 (0%)</w:t>
            </w:r>
          </w:p>
        </w:tc>
        <w:tc>
          <w:tcPr>
            <w:tcW w:w="957" w:type="dxa"/>
            <w:vMerge/>
            <w:vAlign w:val="center"/>
            <w:hideMark/>
          </w:tcPr>
          <w:p w14:paraId="75D7A7C2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4BBCA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10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556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904FC6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0.044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0.155, 0.066)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5105F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0.429 (0%)</w:t>
            </w:r>
          </w:p>
        </w:tc>
        <w:tc>
          <w:tcPr>
            <w:tcW w:w="0" w:type="auto"/>
            <w:vMerge/>
            <w:vAlign w:val="center"/>
            <w:hideMark/>
          </w:tcPr>
          <w:p w14:paraId="635EC6E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76D0C168" w14:textId="77777777" w:rsidTr="006511E2">
        <w:trPr>
          <w:trHeight w:val="192"/>
        </w:trPr>
        <w:tc>
          <w:tcPr>
            <w:tcW w:w="16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FD5F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BMI</w:t>
            </w: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A0865A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Mixed BMI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4EFCD2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9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338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45BAC4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0.140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 xml:space="preserve">0.275, 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0.004)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1AA6B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0.043 (0%)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A156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0.628</w:t>
            </w: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937A8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9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338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D0D879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0.228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 xml:space="preserve">0.403, 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0.054)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0D79B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0.010 (0%)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3409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0.254</w:t>
            </w:r>
          </w:p>
        </w:tc>
      </w:tr>
      <w:tr w:rsidR="006511E2" w:rsidRPr="006511E2" w14:paraId="11F90D2C" w14:textId="77777777" w:rsidTr="006511E2">
        <w:trPr>
          <w:trHeight w:val="134"/>
        </w:trPr>
        <w:tc>
          <w:tcPr>
            <w:tcW w:w="0" w:type="auto"/>
            <w:vMerge/>
            <w:vAlign w:val="center"/>
            <w:hideMark/>
          </w:tcPr>
          <w:p w14:paraId="41989E9A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09627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Normal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137E5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1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229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E2CD43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0.060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0.165, 0.0045)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E94E45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0.262 (0%)</w:t>
            </w:r>
          </w:p>
        </w:tc>
        <w:tc>
          <w:tcPr>
            <w:tcW w:w="957" w:type="dxa"/>
            <w:vMerge/>
            <w:vAlign w:val="center"/>
            <w:hideMark/>
          </w:tcPr>
          <w:p w14:paraId="786C791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6F5BBF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1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229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1FA54C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0.049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0.175, 0.077)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1538A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0.448 (0%)</w:t>
            </w:r>
          </w:p>
        </w:tc>
        <w:tc>
          <w:tcPr>
            <w:tcW w:w="0" w:type="auto"/>
            <w:vMerge/>
            <w:vAlign w:val="center"/>
            <w:hideMark/>
          </w:tcPr>
          <w:p w14:paraId="452AB1F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4EB7E314" w14:textId="77777777" w:rsidTr="006511E2">
        <w:trPr>
          <w:trHeight w:val="280"/>
        </w:trPr>
        <w:tc>
          <w:tcPr>
            <w:tcW w:w="0" w:type="auto"/>
            <w:vMerge/>
            <w:vAlign w:val="center"/>
            <w:hideMark/>
          </w:tcPr>
          <w:p w14:paraId="1A7B015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EE39F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Overweight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32CC1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5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274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CD5977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0.197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0.403, 0.008)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EDF77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0.060 (0%)</w:t>
            </w:r>
          </w:p>
        </w:tc>
        <w:tc>
          <w:tcPr>
            <w:tcW w:w="957" w:type="dxa"/>
            <w:vMerge/>
            <w:vAlign w:val="center"/>
            <w:hideMark/>
          </w:tcPr>
          <w:p w14:paraId="443C0DF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EF8B6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5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274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C2C95A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0.074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0.313, 0.165)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B3559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0.543 (0%)</w:t>
            </w:r>
          </w:p>
        </w:tc>
        <w:tc>
          <w:tcPr>
            <w:tcW w:w="0" w:type="auto"/>
            <w:vMerge/>
            <w:vAlign w:val="center"/>
            <w:hideMark/>
          </w:tcPr>
          <w:p w14:paraId="3FE852A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1F6A6476" w14:textId="77777777" w:rsidTr="006511E2">
        <w:trPr>
          <w:trHeight w:val="191"/>
        </w:trPr>
        <w:tc>
          <w:tcPr>
            <w:tcW w:w="16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F4D4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Disease status</w:t>
            </w: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93B265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Disease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2FA93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5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305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7BFC6D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0.196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0.431, 0.038</w:t>
            </w:r>
            <w:r w:rsidR="006511E2" w:rsidRPr="006511E2">
              <w:rPr>
                <w:rFonts w:eastAsia="SimSun"/>
              </w:rPr>
              <w:t>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8F99B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0.100 (0%)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9038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0.384</w:t>
            </w: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DA450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5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305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96698B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0.131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0.331, 0.070)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5BD13D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0.202 (0%)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6DF8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0.725</w:t>
            </w:r>
          </w:p>
        </w:tc>
      </w:tr>
      <w:tr w:rsidR="006511E2" w:rsidRPr="006511E2" w14:paraId="204A3DAA" w14:textId="77777777" w:rsidTr="006511E2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4F9CC69A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7BE39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No disease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D6723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8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399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E98753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0.085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0.174, 0.003)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F9239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0.054 (0%)</w:t>
            </w:r>
          </w:p>
        </w:tc>
        <w:tc>
          <w:tcPr>
            <w:tcW w:w="957" w:type="dxa"/>
            <w:vMerge/>
            <w:vAlign w:val="center"/>
            <w:hideMark/>
          </w:tcPr>
          <w:p w14:paraId="4DD81B2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97385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9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411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59F5F1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0.084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0.203, 0.024)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3CF43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0.124 (0%)</w:t>
            </w:r>
          </w:p>
        </w:tc>
        <w:tc>
          <w:tcPr>
            <w:tcW w:w="0" w:type="auto"/>
            <w:vMerge/>
            <w:vAlign w:val="center"/>
            <w:hideMark/>
          </w:tcPr>
          <w:p w14:paraId="6D70ED3D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5C416711" w14:textId="77777777" w:rsidTr="006511E2">
        <w:trPr>
          <w:trHeight w:val="188"/>
        </w:trPr>
        <w:tc>
          <w:tcPr>
            <w:tcW w:w="16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C6A0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Baseline levels</w:t>
            </w: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EBEB5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Dyslipidaemia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AFC11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6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324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90804E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0.207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0.433, 0.019)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96F31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0.072 (0%)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8D9DA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0.415</w:t>
            </w: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CA5CE2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7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283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5A1807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0.100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0.316, 0.116)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589ACA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0.363 (0%)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6ED7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0.664</w:t>
            </w:r>
          </w:p>
        </w:tc>
      </w:tr>
      <w:tr w:rsidR="006511E2" w:rsidRPr="006511E2" w14:paraId="244A7F33" w14:textId="77777777" w:rsidTr="006511E2">
        <w:trPr>
          <w:trHeight w:val="130"/>
        </w:trPr>
        <w:tc>
          <w:tcPr>
            <w:tcW w:w="0" w:type="auto"/>
            <w:vMerge/>
            <w:vAlign w:val="center"/>
            <w:hideMark/>
          </w:tcPr>
          <w:p w14:paraId="541BD9C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7EA8F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Normal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26023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9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487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301867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0.093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0.176, -0.010)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24FD24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0.026 (0%)</w:t>
            </w:r>
          </w:p>
        </w:tc>
        <w:tc>
          <w:tcPr>
            <w:tcW w:w="957" w:type="dxa"/>
            <w:vMerge/>
            <w:vAlign w:val="center"/>
            <w:hideMark/>
          </w:tcPr>
          <w:p w14:paraId="540FF9C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ED83B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6</w:t>
            </w:r>
            <w:r w:rsidR="00C60A29">
              <w:rPr>
                <w:rFonts w:eastAsia="SimSun"/>
                <w:lang w:val="en-GB"/>
              </w:rPr>
              <w:t>/</w:t>
            </w:r>
            <w:r w:rsidRPr="006511E2">
              <w:rPr>
                <w:rFonts w:eastAsia="SimSun"/>
                <w:lang w:val="en-GB"/>
              </w:rPr>
              <w:t>439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E296BD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0.075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  <w:lang w:val="en-GB"/>
              </w:rPr>
              <w:t>0.188, 0.039)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BD9E4A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  <w:lang w:val="en-GB"/>
              </w:rPr>
              <w:t>0.198(0%)</w:t>
            </w:r>
          </w:p>
        </w:tc>
        <w:tc>
          <w:tcPr>
            <w:tcW w:w="0" w:type="auto"/>
            <w:vMerge/>
            <w:vAlign w:val="center"/>
            <w:hideMark/>
          </w:tcPr>
          <w:p w14:paraId="496E374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110404DE" w14:textId="77777777" w:rsidTr="006511E2">
        <w:trPr>
          <w:trHeight w:val="212"/>
        </w:trPr>
        <w:tc>
          <w:tcPr>
            <w:tcW w:w="1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E7F0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Type of flavonol</w:t>
            </w: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5CE00D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Mixture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0C33C2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7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471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2A5593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0.091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0.177, 0.045)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218F72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0.039 (0%)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8ADE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0.411</w:t>
            </w: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837AAD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8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493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06299F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0.087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0.197, 0.024)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778C6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0.123 (0%)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15A5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0.727</w:t>
            </w:r>
          </w:p>
        </w:tc>
      </w:tr>
      <w:tr w:rsidR="006511E2" w:rsidRPr="006511E2" w14:paraId="4005B97A" w14:textId="77777777" w:rsidTr="006511E2">
        <w:trPr>
          <w:trHeight w:val="90"/>
        </w:trPr>
        <w:tc>
          <w:tcPr>
            <w:tcW w:w="1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B67C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0920CD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Pure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3C1458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8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340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E52C78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0.172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0.347, 0.000)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E7A96C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0.053 (0%)</w:t>
            </w:r>
          </w:p>
        </w:tc>
        <w:tc>
          <w:tcPr>
            <w:tcW w:w="957" w:type="dxa"/>
            <w:vMerge/>
            <w:vAlign w:val="center"/>
            <w:hideMark/>
          </w:tcPr>
          <w:p w14:paraId="285B660F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670E69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8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340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A0BE7D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0.125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0.310, 0.060)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B8B44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0.185 (0%)</w:t>
            </w:r>
          </w:p>
        </w:tc>
        <w:tc>
          <w:tcPr>
            <w:tcW w:w="0" w:type="auto"/>
            <w:vMerge/>
            <w:vAlign w:val="center"/>
            <w:hideMark/>
          </w:tcPr>
          <w:p w14:paraId="2AE8CCC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  <w:tr w:rsidR="006511E2" w:rsidRPr="006511E2" w14:paraId="445EE4CC" w14:textId="77777777" w:rsidTr="006511E2">
        <w:trPr>
          <w:trHeight w:val="252"/>
        </w:trPr>
        <w:tc>
          <w:tcPr>
            <w:tcW w:w="1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9517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Dose (mag/day)</w:t>
            </w:r>
          </w:p>
        </w:tc>
        <w:tc>
          <w:tcPr>
            <w:tcW w:w="15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8A71B6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Above 200</w:t>
            </w:r>
          </w:p>
        </w:tc>
        <w:tc>
          <w:tcPr>
            <w:tcW w:w="9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D2D16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5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190</w:t>
            </w:r>
          </w:p>
        </w:tc>
        <w:tc>
          <w:tcPr>
            <w:tcW w:w="220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B727FD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0.215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0.177, 0.004)</w:t>
            </w:r>
          </w:p>
        </w:tc>
        <w:tc>
          <w:tcPr>
            <w:tcW w:w="128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860621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0.127 (0%)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5E525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0.424</w:t>
            </w:r>
          </w:p>
        </w:tc>
        <w:tc>
          <w:tcPr>
            <w:tcW w:w="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54AF6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5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190</w:t>
            </w:r>
          </w:p>
        </w:tc>
        <w:tc>
          <w:tcPr>
            <w:tcW w:w="22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D90EA7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0.202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0.433, 0.030)</w:t>
            </w:r>
          </w:p>
        </w:tc>
        <w:tc>
          <w:tcPr>
            <w:tcW w:w="124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140486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0.087 (0%)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E49B7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0.329</w:t>
            </w:r>
          </w:p>
        </w:tc>
      </w:tr>
      <w:tr w:rsidR="006511E2" w:rsidRPr="006511E2" w14:paraId="657A0371" w14:textId="77777777" w:rsidTr="006511E2">
        <w:trPr>
          <w:trHeight w:val="113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C2E7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105D15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Below 200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CFC925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10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621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64541B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0.098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 xml:space="preserve">0.178, 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0.017)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FB441B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0.018 (0%)</w:t>
            </w:r>
          </w:p>
        </w:tc>
        <w:tc>
          <w:tcPr>
            <w:tcW w:w="957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F70B7C5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46D310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11</w:t>
            </w:r>
            <w:r w:rsidR="00C60A29">
              <w:rPr>
                <w:rFonts w:eastAsia="SimSun"/>
              </w:rPr>
              <w:t>/</w:t>
            </w:r>
            <w:r w:rsidRPr="006511E2">
              <w:rPr>
                <w:rFonts w:eastAsia="SimSun"/>
              </w:rPr>
              <w:t>633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1BE620" w14:textId="77777777" w:rsidR="006511E2" w:rsidRPr="006511E2" w:rsidRDefault="00A60CF8" w:rsidP="006511E2">
            <w:pPr>
              <w:pStyle w:val="MDPI42tablebody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0.076 (</w:t>
            </w:r>
            <w:r>
              <w:rPr>
                <w:rFonts w:eastAsia="SimSun"/>
                <w:lang w:val="en-GB"/>
              </w:rPr>
              <w:t>−</w:t>
            </w:r>
            <w:r w:rsidR="006511E2" w:rsidRPr="006511E2">
              <w:rPr>
                <w:rFonts w:eastAsia="SimSun"/>
              </w:rPr>
              <w:t>0.179, 0.028)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58473E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  <w:r w:rsidRPr="006511E2">
              <w:rPr>
                <w:rFonts w:eastAsia="SimSun"/>
              </w:rPr>
              <w:t>0.0153 (0%)</w:t>
            </w:r>
          </w:p>
        </w:tc>
        <w:tc>
          <w:tcPr>
            <w:tcW w:w="0" w:type="auto"/>
            <w:vMerge/>
            <w:vAlign w:val="center"/>
            <w:hideMark/>
          </w:tcPr>
          <w:p w14:paraId="4CB20BC3" w14:textId="77777777" w:rsidR="006511E2" w:rsidRPr="006511E2" w:rsidRDefault="006511E2" w:rsidP="006511E2">
            <w:pPr>
              <w:pStyle w:val="MDPI42tablebody"/>
              <w:rPr>
                <w:rFonts w:eastAsia="SimSun"/>
                <w:lang w:val="en-GB"/>
              </w:rPr>
            </w:pPr>
          </w:p>
        </w:tc>
      </w:tr>
    </w:tbl>
    <w:p w14:paraId="14E2EA75" w14:textId="77777777" w:rsidR="006511E2" w:rsidRPr="00A1670E" w:rsidRDefault="006511E2" w:rsidP="00A1670E">
      <w:pPr>
        <w:pStyle w:val="MDPI43tablefooter"/>
        <w:ind w:left="425" w:right="425"/>
      </w:pPr>
      <w:r w:rsidRPr="00A1670E">
        <w:rPr>
          <w:vertAlign w:val="superscript"/>
        </w:rPr>
        <w:t>1</w:t>
      </w:r>
      <w:r w:rsidRPr="00A1670E">
        <w:t xml:space="preserve"> p value for intervention effect and inconsistency within subgroup. </w:t>
      </w:r>
      <w:r w:rsidRPr="00A1670E">
        <w:rPr>
          <w:vertAlign w:val="superscript"/>
        </w:rPr>
        <w:t>2</w:t>
      </w:r>
      <w:r w:rsidRPr="00A1670E">
        <w:t xml:space="preserve"> p value for heterogeneity between subgroups. N= number of studies; n= number of participants; DM, difference in means; CI, 95% confidence interval. Subgroup analysis was performed after removal of studies with high risk of bias.</w:t>
      </w:r>
    </w:p>
    <w:p w14:paraId="60494D43" w14:textId="77777777" w:rsidR="00A1670E" w:rsidRPr="00A1670E" w:rsidRDefault="00A1670E" w:rsidP="00A1670E">
      <w:pPr>
        <w:pStyle w:val="MDPI41tablecaption"/>
        <w:jc w:val="center"/>
      </w:pPr>
      <w:r w:rsidRPr="00A1670E">
        <w:rPr>
          <w:b/>
        </w:rPr>
        <w:t>Table S2</w:t>
      </w:r>
      <w:r>
        <w:t xml:space="preserve"> (</w:t>
      </w:r>
      <w:r w:rsidRPr="00A1670E">
        <w:t>continuation</w:t>
      </w:r>
      <w:r>
        <w:t>).</w:t>
      </w:r>
      <w:r w:rsidRPr="004C1292">
        <w:t xml:space="preserve"> Subgroup analyses: stratification by participants’ characteristics and study characteristics</w:t>
      </w:r>
      <w: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5"/>
        <w:gridCol w:w="1570"/>
        <w:gridCol w:w="615"/>
        <w:gridCol w:w="1950"/>
        <w:gridCol w:w="1368"/>
        <w:gridCol w:w="915"/>
        <w:gridCol w:w="615"/>
        <w:gridCol w:w="1816"/>
        <w:gridCol w:w="1368"/>
        <w:gridCol w:w="915"/>
      </w:tblGrid>
      <w:tr w:rsidR="00A1670E" w:rsidRPr="00C60A29" w14:paraId="411E64C3" w14:textId="77777777" w:rsidTr="00C60A29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25FD78" w14:textId="77777777" w:rsidR="00A1670E" w:rsidRPr="00C60A29" w:rsidRDefault="00A1670E" w:rsidP="00C60A29">
            <w:pPr>
              <w:pStyle w:val="MDPI42tablebody"/>
              <w:jc w:val="center"/>
              <w:rPr>
                <w:b/>
                <w:szCs w:val="16"/>
              </w:rPr>
            </w:pPr>
            <w:r w:rsidRPr="00C60A29">
              <w:rPr>
                <w:b/>
                <w:szCs w:val="16"/>
              </w:rPr>
              <w:t>Outcome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9E7A6" w14:textId="77777777" w:rsidR="00A1670E" w:rsidRPr="00C60A29" w:rsidRDefault="00A1670E" w:rsidP="00C60A29">
            <w:pPr>
              <w:pStyle w:val="MDPI42tablebody"/>
              <w:jc w:val="center"/>
              <w:rPr>
                <w:b/>
                <w:szCs w:val="16"/>
              </w:rPr>
            </w:pPr>
            <w:r w:rsidRPr="00C60A29">
              <w:rPr>
                <w:b/>
                <w:szCs w:val="16"/>
              </w:rPr>
              <w:t>LDL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872F1" w14:textId="77777777" w:rsidR="00A1670E" w:rsidRPr="00C60A29" w:rsidRDefault="00A1670E" w:rsidP="00C60A29">
            <w:pPr>
              <w:pStyle w:val="MDPI42tablebody"/>
              <w:jc w:val="center"/>
              <w:rPr>
                <w:b/>
                <w:szCs w:val="16"/>
              </w:rPr>
            </w:pPr>
            <w:r w:rsidRPr="00C60A29">
              <w:rPr>
                <w:b/>
                <w:szCs w:val="16"/>
              </w:rPr>
              <w:t>HDL</w:t>
            </w:r>
          </w:p>
        </w:tc>
      </w:tr>
      <w:tr w:rsidR="00A1670E" w:rsidRPr="00C60A29" w14:paraId="5D2A4AE0" w14:textId="77777777" w:rsidTr="00C60A2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0C652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2757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Subgroups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B15BAD" w14:textId="77777777" w:rsidR="00A1670E" w:rsidRPr="00C60A29" w:rsidRDefault="00A1670E" w:rsidP="00C60A29">
            <w:pPr>
              <w:pStyle w:val="MDPI42tablebody"/>
              <w:jc w:val="center"/>
              <w:rPr>
                <w:i/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N/n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6E8F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DM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F3515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P</w:t>
            </w:r>
            <w:r w:rsidRPr="00C60A29">
              <w:rPr>
                <w:szCs w:val="16"/>
              </w:rPr>
              <w:t xml:space="preserve"> value (</w:t>
            </w:r>
            <w:r w:rsidRPr="00C60A29">
              <w:rPr>
                <w:i/>
                <w:iCs/>
                <w:szCs w:val="16"/>
              </w:rPr>
              <w:t>I</w:t>
            </w:r>
            <w:r w:rsidRPr="00C60A29">
              <w:rPr>
                <w:iCs/>
                <w:szCs w:val="16"/>
                <w:vertAlign w:val="superscript"/>
              </w:rPr>
              <w:t>2</w:t>
            </w:r>
            <w:r w:rsidRPr="00C60A29">
              <w:rPr>
                <w:szCs w:val="16"/>
              </w:rPr>
              <w:t>)</w:t>
            </w:r>
            <w:r w:rsidR="00C60A29" w:rsidRPr="00C60A29">
              <w:rPr>
                <w:szCs w:val="16"/>
              </w:rPr>
              <w:t xml:space="preserve"> </w:t>
            </w:r>
            <w:r w:rsidRPr="00C60A29">
              <w:rPr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5920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 xml:space="preserve">Q </w:t>
            </w:r>
            <w:r w:rsidRPr="00C60A29">
              <w:rPr>
                <w:szCs w:val="16"/>
              </w:rPr>
              <w:t xml:space="preserve">test </w:t>
            </w:r>
            <w:r w:rsidRPr="00C60A29">
              <w:rPr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404C04" w14:textId="77777777" w:rsidR="00A1670E" w:rsidRPr="00C60A29" w:rsidRDefault="00A1670E" w:rsidP="00C60A29">
            <w:pPr>
              <w:pStyle w:val="MDPI42tablebody"/>
              <w:jc w:val="center"/>
              <w:rPr>
                <w:i/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N/n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1331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DM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2842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P</w:t>
            </w:r>
            <w:r w:rsidRPr="00C60A29">
              <w:rPr>
                <w:szCs w:val="16"/>
              </w:rPr>
              <w:t xml:space="preserve"> value (</w:t>
            </w:r>
            <w:r w:rsidRPr="00C60A29">
              <w:rPr>
                <w:i/>
                <w:iCs/>
                <w:szCs w:val="16"/>
              </w:rPr>
              <w:t>I</w:t>
            </w:r>
            <w:r w:rsidRPr="00C60A29">
              <w:rPr>
                <w:iCs/>
                <w:szCs w:val="16"/>
                <w:vertAlign w:val="superscript"/>
              </w:rPr>
              <w:t>2</w:t>
            </w:r>
            <w:r w:rsidRPr="00C60A29">
              <w:rPr>
                <w:szCs w:val="16"/>
              </w:rPr>
              <w:t>)</w:t>
            </w:r>
            <w:r w:rsidR="00C60A29" w:rsidRPr="00C60A29">
              <w:rPr>
                <w:szCs w:val="16"/>
              </w:rPr>
              <w:t xml:space="preserve"> </w:t>
            </w:r>
            <w:r w:rsidRPr="00C60A29">
              <w:rPr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95855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Q</w:t>
            </w:r>
            <w:r w:rsidRPr="00C60A29">
              <w:rPr>
                <w:szCs w:val="16"/>
              </w:rPr>
              <w:t xml:space="preserve"> test </w:t>
            </w:r>
            <w:r w:rsidRPr="00C60A29">
              <w:rPr>
                <w:szCs w:val="16"/>
                <w:vertAlign w:val="superscript"/>
              </w:rPr>
              <w:t>2</w:t>
            </w:r>
          </w:p>
        </w:tc>
      </w:tr>
      <w:tr w:rsidR="00A1670E" w:rsidRPr="00C60A29" w14:paraId="6CE74303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76A8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0DF61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Above 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A6834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4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0834F4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0.078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0.376, 0.221)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E46AE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0.610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5057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0.851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107EC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4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DB6CC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0.047 (</w:t>
            </w:r>
            <w:r w:rsidR="00E2272C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0.096, 0.190)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E9171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0.520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880F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0.981</w:t>
            </w:r>
          </w:p>
        </w:tc>
      </w:tr>
      <w:tr w:rsidR="00A1670E" w:rsidRPr="00C60A29" w14:paraId="49215B93" w14:textId="77777777" w:rsidTr="00C60A2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F02C36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0EFCE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Mixed ages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0892C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11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F33E2B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0.091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 xml:space="preserve">0.181, 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A4F71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0.045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EA76CB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01A59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11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3A127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0.045 (0.008, 0.082)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E2D75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0.017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16CE1D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73237F44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2FCD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6B55E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CB011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2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F5B376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0.122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 xml:space="preserve">0.413, 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0.168)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F2831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0.409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CFA2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0.972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35855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2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49D01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0.043 (</w:t>
            </w:r>
            <w:r w:rsidR="00E2272C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0.057, 0.143)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C01E7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0.403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E1A4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0.966</w:t>
            </w:r>
          </w:p>
        </w:tc>
      </w:tr>
      <w:tr w:rsidR="00A1670E" w:rsidRPr="00C60A29" w14:paraId="41FF5572" w14:textId="77777777" w:rsidTr="00C60A2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3D6539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523D8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Male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0FEE5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3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374836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0.075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0.406, 0.256)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DA19D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0.658 (0%)</w:t>
            </w:r>
          </w:p>
        </w:tc>
        <w:tc>
          <w:tcPr>
            <w:tcW w:w="0" w:type="auto"/>
            <w:vMerge/>
            <w:vAlign w:val="center"/>
            <w:hideMark/>
          </w:tcPr>
          <w:p w14:paraId="151DCE8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88FC3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3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3FB3E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0.067 (</w:t>
            </w:r>
            <w:r w:rsidR="00E2272C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0.101, 0.235)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E55F1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0.432 (0%)</w:t>
            </w:r>
          </w:p>
        </w:tc>
        <w:tc>
          <w:tcPr>
            <w:tcW w:w="0" w:type="auto"/>
            <w:vMerge/>
            <w:vAlign w:val="center"/>
            <w:hideMark/>
          </w:tcPr>
          <w:p w14:paraId="797CC0D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116906F2" w14:textId="77777777" w:rsidTr="00C60A2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B7DBFC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32BBB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Mixed sexes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590D1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10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649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58E800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0.088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0.181, 0.005)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C9395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0.063 (12.7%)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1AA9E2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82BB5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10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649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5A3C8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0.045 (0.005, 0.084)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D179F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0.028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E40A78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2FE57B9E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3C3E4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2D941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Asia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96101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5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F419F3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0.274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 xml:space="preserve">0.455, 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0.093)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943FB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0.003 (26%)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5D316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3D729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5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61145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0.051 (</w:t>
            </w:r>
            <w:r w:rsidR="00E2272C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0.010, 0.112)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5570F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0.103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CACF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0.829</w:t>
            </w:r>
          </w:p>
        </w:tc>
      </w:tr>
      <w:tr w:rsidR="00A1670E" w:rsidRPr="00C60A29" w14:paraId="7D118364" w14:textId="77777777" w:rsidTr="00C60A2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1C4331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E8D94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EU &amp; N. America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E3CC5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10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556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23CA46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0.037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0.134, 0.060)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13CC0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0.451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6185FD7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5A3D9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10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556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F97E8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0.042 (</w:t>
            </w:r>
            <w:r w:rsidR="00E2272C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0.002, 0.087)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77F58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0.061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71433B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5A69B6D2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EA9A3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2A6E9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Mixed BMI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E09AE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8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A43F73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0.282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 xml:space="preserve">0.462, 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0.102)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23185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0.002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8808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171E6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8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F6E03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0.073 (0.006, 0.141)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05572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0.034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E637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0.669</w:t>
            </w:r>
          </w:p>
        </w:tc>
      </w:tr>
      <w:tr w:rsidR="00A1670E" w:rsidRPr="00C60A29" w14:paraId="0073C832" w14:textId="77777777" w:rsidTr="00C60A2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4978F2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5B7E1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Normal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02328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1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229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58E831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0.020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0.135, 0.095)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D06B6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0.734 (0%)</w:t>
            </w:r>
          </w:p>
        </w:tc>
        <w:tc>
          <w:tcPr>
            <w:tcW w:w="0" w:type="auto"/>
            <w:vMerge/>
            <w:vAlign w:val="center"/>
            <w:hideMark/>
          </w:tcPr>
          <w:p w14:paraId="20B549D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DE03B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1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229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4131B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0.040 (</w:t>
            </w:r>
            <w:r w:rsidR="00E2272C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0.012, 0.092)</w:t>
            </w:r>
          </w:p>
        </w:tc>
        <w:tc>
          <w:tcPr>
            <w:tcW w:w="0" w:type="auto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1CEFB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0.130 (0%)</w:t>
            </w:r>
          </w:p>
        </w:tc>
        <w:tc>
          <w:tcPr>
            <w:tcW w:w="0" w:type="auto"/>
            <w:vMerge/>
            <w:vAlign w:val="center"/>
            <w:hideMark/>
          </w:tcPr>
          <w:p w14:paraId="2A259FE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5A89533A" w14:textId="77777777" w:rsidTr="00C60A2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4D3DBE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A7765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Overweight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74F6E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5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30AE0C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0.081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0.293, 0.132)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91C9C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0.457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0F6420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4F56D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5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C24EB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0.029 (</w:t>
            </w:r>
            <w:r w:rsidR="00E2272C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0.61, 0.119)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52A48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0.524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3A7FF93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58BE8392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ACF8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Disease status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07763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Disease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4FA4A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5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6B7D3E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0.201(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 xml:space="preserve">0.378, 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0.024)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B09BA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0.026 (28.4%)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5101C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0.153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BD350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5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A77D2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0.056 (</w:t>
            </w:r>
            <w:r w:rsidR="00E2272C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0.009, 0.122)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78D21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0.093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10B6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0.802</w:t>
            </w:r>
          </w:p>
        </w:tc>
      </w:tr>
      <w:tr w:rsidR="00A1670E" w:rsidRPr="00C60A29" w14:paraId="2DF51356" w14:textId="77777777" w:rsidTr="00C60A2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FCA512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9737B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No disease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40D0A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8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907AF7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0.052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0.155, 0.052)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CA44B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0.327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53BA615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34359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8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F9DC6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0.046 (0.000, 0.092)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88DB0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0.049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E48125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1CDA84EF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3A1D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Baseline levels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944F2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Dyslipidaemia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AE79A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7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7D7200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0.108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0.295, 0.080)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8B59A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0.261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FADB2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0.837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B5E9D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12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D9B1C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0.052 (0.000, 0.103)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87029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0.049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BB4F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0.773</w:t>
            </w:r>
          </w:p>
        </w:tc>
      </w:tr>
      <w:tr w:rsidR="00A1670E" w:rsidRPr="00C60A29" w14:paraId="63CA9695" w14:textId="77777777" w:rsidTr="00C60A2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62A7B7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CEAE3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Normal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FE39B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7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456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F9E59E" w14:textId="77777777" w:rsidR="00A1670E" w:rsidRPr="00C60A29" w:rsidRDefault="00E2272C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0.085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0.185, 0.014)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EAD60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0.092 (33.7%)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522DA6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22BE1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2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E4976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0.041 (</w:t>
            </w:r>
            <w:r w:rsidR="00E2272C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0.011, 0.092)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90689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0.120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5B082D9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C60A29" w:rsidRPr="00C60A29" w14:paraId="1EC8BFE4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FB4F5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Type of flavonol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CE0B40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Mixture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924D9F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5/471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B8AF85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0.056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0.157, 0.045)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324439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0.281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046C7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0.208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5814BC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5/471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206556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0.040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0.004, 0.083)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DC6372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0.073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FBFAB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0.662</w:t>
            </w:r>
          </w:p>
        </w:tc>
      </w:tr>
      <w:tr w:rsidR="00C60A29" w:rsidRPr="00C60A29" w14:paraId="229EAF92" w14:textId="77777777" w:rsidTr="00C60A2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64D38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7D2A72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Pure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D22DBC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8/340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31425D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0.177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0.338, 0.017)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CBC50C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0.053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29534057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D8216B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8/340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870193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-0.057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0.007, 0.121)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546069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0.079 (0%)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4903674C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C60A29" w:rsidRPr="00C60A29" w14:paraId="17F78DEE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C2292A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Dose (mag/day)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B201C7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Above 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FB211B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5/190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3205B7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0.266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 xml:space="preserve">0.476, 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0.056)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120F86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0.013 (6.2%)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EA83E9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D361C8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5/190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5AEADB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0.060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0.015, 0.135)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F0AC0C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0.116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05360E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0.660</w:t>
            </w:r>
          </w:p>
        </w:tc>
      </w:tr>
      <w:tr w:rsidR="00C60A29" w:rsidRPr="00C60A29" w14:paraId="0D20D7FE" w14:textId="77777777" w:rsidTr="00C60A29">
        <w:trPr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CAAF2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06C454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Below 200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A6B01E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10/621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BF546E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0.055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0.149, 0.039)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16B828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0.249 (0%)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14:paraId="14A3B937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052EEC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11/633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E5F990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0.041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</w:rPr>
              <w:t>0.000, 0.082)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A3DD61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0.050 (0%)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14:paraId="0770CACD" w14:textId="77777777" w:rsidR="00C60A29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</w:tbl>
    <w:p w14:paraId="400AE39F" w14:textId="77777777" w:rsidR="00A1670E" w:rsidRPr="00A1670E" w:rsidRDefault="00A1670E" w:rsidP="00A1670E">
      <w:pPr>
        <w:pStyle w:val="MDPI43tablefooter"/>
        <w:ind w:left="425" w:right="425"/>
      </w:pPr>
      <w:r w:rsidRPr="00A1670E">
        <w:rPr>
          <w:vertAlign w:val="superscript"/>
        </w:rPr>
        <w:t>1</w:t>
      </w:r>
      <w:r w:rsidRPr="00A1670E">
        <w:t xml:space="preserve"> p value for intervention effect and inconsistency within subgroup. </w:t>
      </w:r>
      <w:r w:rsidRPr="00A1670E">
        <w:rPr>
          <w:vertAlign w:val="superscript"/>
        </w:rPr>
        <w:t>2</w:t>
      </w:r>
      <w:r w:rsidRPr="00A1670E">
        <w:t xml:space="preserve"> p value for heterogeneity between subgroups. </w:t>
      </w:r>
      <w:r w:rsidRPr="00C60A29">
        <w:rPr>
          <w:i/>
        </w:rPr>
        <w:t>N</w:t>
      </w:r>
      <w:r w:rsidR="00C60A29">
        <w:t xml:space="preserve"> </w:t>
      </w:r>
      <w:r w:rsidRPr="00A1670E">
        <w:t xml:space="preserve">= number of studies; </w:t>
      </w:r>
      <w:r w:rsidRPr="00C60A29">
        <w:rPr>
          <w:i/>
        </w:rPr>
        <w:t>n</w:t>
      </w:r>
      <w:r w:rsidRPr="00A1670E">
        <w:t>= number of participants; DM, difference in means; CI, 95% confidence interval. Subgroup analysis was performed after removal of studies with high risk of bias.</w:t>
      </w:r>
    </w:p>
    <w:p w14:paraId="7CCB1503" w14:textId="77777777" w:rsidR="00D46BD4" w:rsidRDefault="00D46BD4">
      <w:pPr>
        <w:rPr>
          <w:rFonts w:ascii="Palatino Linotype" w:eastAsia="Times New Roman" w:hAnsi="Palatino Linotype"/>
          <w:b/>
          <w:color w:val="000000"/>
          <w:sz w:val="18"/>
          <w:lang w:val="en-US" w:eastAsia="de-DE" w:bidi="en-US"/>
        </w:rPr>
      </w:pPr>
      <w:r w:rsidRPr="00A352D6">
        <w:rPr>
          <w:b/>
          <w:lang w:val="en-GB"/>
        </w:rPr>
        <w:br w:type="page"/>
      </w:r>
    </w:p>
    <w:p w14:paraId="15F21485" w14:textId="77777777" w:rsidR="00A1670E" w:rsidRPr="00A1670E" w:rsidRDefault="00A1670E" w:rsidP="00A1670E">
      <w:pPr>
        <w:pStyle w:val="MDPI41tablecaption"/>
        <w:jc w:val="center"/>
      </w:pPr>
      <w:r w:rsidRPr="00A1670E">
        <w:rPr>
          <w:b/>
        </w:rPr>
        <w:lastRenderedPageBreak/>
        <w:t>Table S3.</w:t>
      </w:r>
      <w:r w:rsidRPr="000572DA">
        <w:t xml:space="preserve"> Sensitivity analysis in country, disease status and baseline levels.</w:t>
      </w:r>
    </w:p>
    <w:tbl>
      <w:tblPr>
        <w:tblW w:w="0" w:type="auto"/>
        <w:jc w:val="center"/>
        <w:tblBorders>
          <w:top w:val="single" w:sz="8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6"/>
        <w:gridCol w:w="1570"/>
        <w:gridCol w:w="615"/>
        <w:gridCol w:w="1950"/>
        <w:gridCol w:w="1346"/>
        <w:gridCol w:w="915"/>
        <w:gridCol w:w="615"/>
        <w:gridCol w:w="1950"/>
        <w:gridCol w:w="1296"/>
        <w:gridCol w:w="915"/>
      </w:tblGrid>
      <w:tr w:rsidR="00A1670E" w:rsidRPr="00C60A29" w14:paraId="427C4A72" w14:textId="77777777" w:rsidTr="00C60A29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09F2AF" w14:textId="77777777" w:rsidR="00A1670E" w:rsidRPr="00C60A29" w:rsidRDefault="00A1670E" w:rsidP="00C60A29">
            <w:pPr>
              <w:pStyle w:val="MDPI42tablebody"/>
              <w:jc w:val="center"/>
              <w:rPr>
                <w:b/>
                <w:szCs w:val="16"/>
                <w:lang w:val="en-GB"/>
              </w:rPr>
            </w:pPr>
            <w:r w:rsidRPr="00C60A29">
              <w:rPr>
                <w:b/>
                <w:szCs w:val="16"/>
              </w:rPr>
              <w:t>Outcome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FD82D" w14:textId="77777777" w:rsidR="00A1670E" w:rsidRPr="00C60A29" w:rsidRDefault="00A1670E" w:rsidP="00C60A29">
            <w:pPr>
              <w:pStyle w:val="MDPI42tablebody"/>
              <w:jc w:val="center"/>
              <w:rPr>
                <w:b/>
                <w:szCs w:val="16"/>
                <w:lang w:val="en-GB"/>
              </w:rPr>
            </w:pPr>
            <w:r w:rsidRPr="00C60A29">
              <w:rPr>
                <w:b/>
                <w:szCs w:val="16"/>
              </w:rPr>
              <w:t>TAG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4FD76" w14:textId="77777777" w:rsidR="00A1670E" w:rsidRPr="00C60A29" w:rsidRDefault="00A1670E" w:rsidP="00C60A29">
            <w:pPr>
              <w:pStyle w:val="MDPI42tablebody"/>
              <w:jc w:val="center"/>
              <w:rPr>
                <w:b/>
                <w:szCs w:val="16"/>
                <w:lang w:val="en-GB"/>
              </w:rPr>
            </w:pPr>
            <w:r w:rsidRPr="00C60A29">
              <w:rPr>
                <w:b/>
                <w:szCs w:val="16"/>
              </w:rPr>
              <w:t>TC</w:t>
            </w:r>
          </w:p>
        </w:tc>
      </w:tr>
      <w:tr w:rsidR="00A1670E" w:rsidRPr="00C60A29" w14:paraId="39ED7513" w14:textId="77777777" w:rsidTr="00C60A2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0C23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66B64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Subgroups</w:t>
            </w:r>
            <w:r w:rsidR="00C60A29" w:rsidRPr="00C60A29">
              <w:rPr>
                <w:szCs w:val="16"/>
              </w:rPr>
              <w:t xml:space="preserve"> </w:t>
            </w:r>
            <w:r w:rsidRPr="00C60A29">
              <w:rPr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BB1E3" w14:textId="77777777" w:rsidR="00A1670E" w:rsidRPr="00C60A29" w:rsidRDefault="00A1670E" w:rsidP="00C60A29">
            <w:pPr>
              <w:pStyle w:val="MDPI42tablebody"/>
              <w:jc w:val="center"/>
              <w:rPr>
                <w:i/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N/n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4211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DM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73298" w14:textId="77777777" w:rsidR="00A1670E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p</w:t>
            </w:r>
            <w:r w:rsidR="00A1670E" w:rsidRPr="00C60A29">
              <w:rPr>
                <w:szCs w:val="16"/>
              </w:rPr>
              <w:t xml:space="preserve"> value (</w:t>
            </w:r>
            <w:r w:rsidR="00A1670E" w:rsidRPr="00C60A29">
              <w:rPr>
                <w:i/>
                <w:iCs/>
                <w:szCs w:val="16"/>
              </w:rPr>
              <w:t>I</w:t>
            </w:r>
            <w:r w:rsidR="00A1670E" w:rsidRPr="00C60A29">
              <w:rPr>
                <w:iCs/>
                <w:szCs w:val="16"/>
                <w:vertAlign w:val="superscript"/>
              </w:rPr>
              <w:t>2</w:t>
            </w:r>
            <w:r w:rsidR="00A1670E" w:rsidRPr="00C60A29">
              <w:rPr>
                <w:szCs w:val="16"/>
              </w:rPr>
              <w:t>)</w:t>
            </w:r>
            <w:r w:rsidRPr="00C60A29">
              <w:rPr>
                <w:szCs w:val="16"/>
              </w:rPr>
              <w:t xml:space="preserve"> </w:t>
            </w:r>
            <w:r w:rsidR="00A1670E" w:rsidRPr="00C60A29">
              <w:rPr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ECE22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Q</w:t>
            </w:r>
            <w:r w:rsidRPr="00C60A29">
              <w:rPr>
                <w:szCs w:val="16"/>
              </w:rPr>
              <w:t xml:space="preserve"> test </w:t>
            </w:r>
            <w:r w:rsidRPr="00C60A29">
              <w:rPr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C2849" w14:textId="77777777" w:rsidR="00A1670E" w:rsidRPr="00C60A29" w:rsidRDefault="00A1670E" w:rsidP="00C60A29">
            <w:pPr>
              <w:pStyle w:val="MDPI42tablebody"/>
              <w:jc w:val="center"/>
              <w:rPr>
                <w:i/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N/n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274F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DM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E6959" w14:textId="77777777" w:rsidR="00A1670E" w:rsidRPr="00C60A29" w:rsidRDefault="00C60A29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p</w:t>
            </w:r>
            <w:r w:rsidR="00A1670E" w:rsidRPr="00C60A29">
              <w:rPr>
                <w:szCs w:val="16"/>
              </w:rPr>
              <w:t xml:space="preserve"> value (</w:t>
            </w:r>
            <w:r w:rsidR="00A1670E" w:rsidRPr="00C60A29">
              <w:rPr>
                <w:i/>
                <w:iCs/>
                <w:szCs w:val="16"/>
              </w:rPr>
              <w:t>I</w:t>
            </w:r>
            <w:r w:rsidR="00A1670E" w:rsidRPr="00C60A29">
              <w:rPr>
                <w:i/>
                <w:iCs/>
                <w:szCs w:val="16"/>
                <w:vertAlign w:val="superscript"/>
              </w:rPr>
              <w:t>2</w:t>
            </w:r>
            <w:r w:rsidR="00A1670E" w:rsidRPr="00C60A29">
              <w:rPr>
                <w:szCs w:val="16"/>
              </w:rPr>
              <w:t>)</w:t>
            </w:r>
            <w:r w:rsidR="00A1670E" w:rsidRPr="00C60A29">
              <w:rPr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3C3C9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i/>
                <w:szCs w:val="16"/>
              </w:rPr>
              <w:t>Q</w:t>
            </w:r>
            <w:r w:rsidRPr="00C60A29">
              <w:rPr>
                <w:szCs w:val="16"/>
              </w:rPr>
              <w:t xml:space="preserve"> test </w:t>
            </w:r>
            <w:r w:rsidRPr="00C60A29">
              <w:rPr>
                <w:szCs w:val="16"/>
                <w:vertAlign w:val="superscript"/>
              </w:rPr>
              <w:t>3</w:t>
            </w:r>
          </w:p>
        </w:tc>
      </w:tr>
      <w:tr w:rsidR="00A1670E" w:rsidRPr="00C60A29" w14:paraId="148332A2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B13C6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6842B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Asia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D36E5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3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3E05D5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0.168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 xml:space="preserve">0.329, 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0.006)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72959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0.042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2B50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0.311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4887B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4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8B6913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0.285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 xml:space="preserve">0.544, 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0.027)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4ABF7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0.030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A00F99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0.098</w:t>
            </w:r>
          </w:p>
        </w:tc>
      </w:tr>
      <w:tr w:rsidR="00A1670E" w:rsidRPr="00C60A29" w14:paraId="73D75755" w14:textId="77777777" w:rsidTr="00C60A29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83A205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F8230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EU &amp; N. America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652AA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7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20F67F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0.071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0.166, 0.024)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9D2CB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0.144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C96CB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5D0C5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7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AF273F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0.046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0.164, 0.072)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8153D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0.449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17AECB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3FACC145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E3C9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Disease status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A6FEC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Disease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88687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4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1D6199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0.201(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0.455, 0.053 )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35EA6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0.121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6F01C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0.341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A4399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4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42FB5A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0.135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0.355, 0.082)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B171D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0.231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8AC7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0.498</w:t>
            </w:r>
          </w:p>
        </w:tc>
      </w:tr>
      <w:tr w:rsidR="00A1670E" w:rsidRPr="00C60A29" w14:paraId="10C9850E" w14:textId="77777777" w:rsidTr="00C60A29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17F59E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A87A4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No disease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672E89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6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7121A6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0.069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0.167, 0.030)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24BC1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0.171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7508F9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A0F6B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6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2564B5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0.048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0.169, 0.073)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953D4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0.438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B5BEE1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30A18401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2337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Baseline levels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7C493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Dyslipidaemia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11DB0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5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0BCA9E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0.213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0.457, 0.030)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69090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0.087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B641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0.275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8AF84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6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63B1CE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0.020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0.253, 0.213)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A908E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0.867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729F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0.472</w:t>
            </w:r>
          </w:p>
        </w:tc>
      </w:tr>
      <w:tr w:rsidR="00A1670E" w:rsidRPr="00C60A29" w14:paraId="7AF6AC88" w14:textId="77777777" w:rsidTr="00C60A29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F51F8B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BEB8C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Normal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C47F2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6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4E6CC9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0.067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0.163, 0.028)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B0134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0.188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2E0E78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1F2A9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2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B1C90E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0.046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0.174, 0.082)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7B14F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0.480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2E15E9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74DA0A51" w14:textId="77777777" w:rsidTr="00C60A2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45C9E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Outcome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5F7D5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LDL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58EF1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HDL</w:t>
            </w:r>
          </w:p>
        </w:tc>
      </w:tr>
      <w:tr w:rsidR="00A1670E" w:rsidRPr="00C60A29" w14:paraId="774CF6D5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ABD0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C1F20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Asia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6F03E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3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F6B84C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0.239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0.524, 0.047)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09189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0.101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1690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0.182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26AA9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3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6AA75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0.036 (</w:t>
            </w:r>
            <w:r w:rsidR="00372F33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0.061, 0.132)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A36C1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0.465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63E9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0.915</w:t>
            </w:r>
          </w:p>
        </w:tc>
      </w:tr>
      <w:tr w:rsidR="00A1670E" w:rsidRPr="00C60A29" w14:paraId="428BD08A" w14:textId="77777777" w:rsidTr="00C60A29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EA6358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5F4D89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EU &amp; N. America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2E5909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7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1A8710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0.032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0.136, 0.072)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BC2DA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0.546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F304C6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EF614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7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74EA6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0.042 (</w:t>
            </w:r>
            <w:r w:rsidR="00372F33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0.006, 0.090)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50DE50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0.088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6D70C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60692E69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C26F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Disease status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FF634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Disease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8FEE8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4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BDE404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0.257(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 xml:space="preserve">0.463, 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0.052 )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E151C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0.014 (33%)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B47E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0.053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D1AE6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4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1C5E49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0.072 (</w:t>
            </w:r>
            <w:r w:rsidR="00372F33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0.004, 0.147)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5A118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0.064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031F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0.537</w:t>
            </w:r>
          </w:p>
        </w:tc>
      </w:tr>
      <w:tr w:rsidR="00A1670E" w:rsidRPr="00C60A29" w14:paraId="5B22B0BD" w14:textId="77777777" w:rsidTr="00C60A29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E266B01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E3DEA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No disease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E28077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6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674B78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0.028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0.135, 0.079)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C70633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0.603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D459092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C7F3C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6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E0D33F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0.043 (</w:t>
            </w:r>
            <w:r w:rsidR="00372F33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0.006, 0.092)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14CE3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0.083 (0%)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E37BB8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  <w:tr w:rsidR="00A1670E" w:rsidRPr="00C60A29" w14:paraId="3495E83B" w14:textId="77777777" w:rsidTr="00C60A2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E33C6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Baseline levels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91B51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Dyslipidaemia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DCA2C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6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5E407B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0.070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0.265, 0.125)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DC7664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0.483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6ADA5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0.925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30928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8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72C539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0.071 (0.002, 0.139)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04F6AB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0.042 (0%)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77EB98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</w:rPr>
              <w:t>0.737</w:t>
            </w:r>
          </w:p>
        </w:tc>
      </w:tr>
      <w:tr w:rsidR="00A1670E" w:rsidRPr="00C60A29" w14:paraId="1CBC454C" w14:textId="77777777" w:rsidTr="00C60A29">
        <w:trPr>
          <w:jc w:val="center"/>
        </w:trPr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75FAFA3E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5F226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Normal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B8537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5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357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67BC7A" w14:textId="77777777" w:rsidR="00A1670E" w:rsidRPr="00C60A29" w:rsidRDefault="00372F33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0.080 (</w:t>
            </w:r>
            <w:r w:rsidRPr="00C60A29">
              <w:rPr>
                <w:rFonts w:eastAsia="SimSun"/>
                <w:szCs w:val="16"/>
                <w:lang w:val="en-GB"/>
              </w:rPr>
              <w:t>−</w:t>
            </w:r>
            <w:r w:rsidR="00A1670E" w:rsidRPr="00C60A29">
              <w:rPr>
                <w:szCs w:val="16"/>
                <w:lang w:val="en-GB"/>
              </w:rPr>
              <w:t>0.186, 0.025)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B6548A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0.135 (51.7%)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49D5D8CC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EAD976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2</w:t>
            </w:r>
            <w:r w:rsidR="00C60A29" w:rsidRPr="00C60A29">
              <w:rPr>
                <w:szCs w:val="16"/>
                <w:lang w:val="en-GB"/>
              </w:rPr>
              <w:t>/</w:t>
            </w:r>
            <w:r w:rsidRPr="00C60A29">
              <w:rPr>
                <w:szCs w:val="16"/>
                <w:lang w:val="en-GB"/>
              </w:rPr>
              <w:t>256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A5450D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0.041 (</w:t>
            </w:r>
            <w:r w:rsidR="00372F33" w:rsidRPr="00C60A29">
              <w:rPr>
                <w:rFonts w:eastAsia="SimSun"/>
                <w:szCs w:val="16"/>
                <w:lang w:val="en-GB"/>
              </w:rPr>
              <w:t>−</w:t>
            </w:r>
            <w:r w:rsidRPr="00C60A29">
              <w:rPr>
                <w:szCs w:val="16"/>
                <w:lang w:val="en-GB"/>
              </w:rPr>
              <w:t>0.011, 0.092)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5704F9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  <w:r w:rsidRPr="00C60A29">
              <w:rPr>
                <w:szCs w:val="16"/>
                <w:lang w:val="en-GB"/>
              </w:rPr>
              <w:t>0.120 (0%)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2B66AB09" w14:textId="77777777" w:rsidR="00A1670E" w:rsidRPr="00C60A29" w:rsidRDefault="00A1670E" w:rsidP="00C60A29">
            <w:pPr>
              <w:pStyle w:val="MDPI42tablebody"/>
              <w:jc w:val="center"/>
              <w:rPr>
                <w:szCs w:val="16"/>
                <w:lang w:val="en-GB"/>
              </w:rPr>
            </w:pPr>
          </w:p>
        </w:tc>
      </w:tr>
    </w:tbl>
    <w:p w14:paraId="7DBB43F4" w14:textId="5654651B" w:rsidR="00A1670E" w:rsidRDefault="00A1670E" w:rsidP="00A1670E">
      <w:pPr>
        <w:pStyle w:val="MDPI43tablefooter"/>
        <w:ind w:left="425" w:right="425"/>
      </w:pPr>
      <w:r w:rsidRPr="00A1670E">
        <w:rPr>
          <w:vertAlign w:val="superscript"/>
        </w:rPr>
        <w:t xml:space="preserve">1 </w:t>
      </w:r>
      <w:r w:rsidRPr="00A1670E">
        <w:t xml:space="preserve">Analysis of country subgroups were performed after removal of studies with high risk of bias and studies conducted with participants with diagnosed diseases; analysis of disease status and baseline subgroups were performed after removal of studies with high risk of bias and studies with Asian countries; </w:t>
      </w:r>
      <w:r w:rsidRPr="00A1670E">
        <w:rPr>
          <w:vertAlign w:val="superscript"/>
        </w:rPr>
        <w:t>2</w:t>
      </w:r>
      <w:r w:rsidRPr="00A1670E">
        <w:t xml:space="preserve"> </w:t>
      </w:r>
      <w:r w:rsidRPr="00372F33">
        <w:rPr>
          <w:i/>
        </w:rPr>
        <w:t>p</w:t>
      </w:r>
      <w:r w:rsidRPr="00A1670E">
        <w:t xml:space="preserve"> value for intervention effect and inconsistency within subgroup; </w:t>
      </w:r>
      <w:r w:rsidRPr="00A1670E">
        <w:rPr>
          <w:vertAlign w:val="superscript"/>
        </w:rPr>
        <w:t>3</w:t>
      </w:r>
      <w:r w:rsidRPr="00A1670E">
        <w:t xml:space="preserve"> p value for heterogeneity between subgroups; </w:t>
      </w:r>
      <w:r w:rsidRPr="00372F33">
        <w:rPr>
          <w:i/>
        </w:rPr>
        <w:t>N</w:t>
      </w:r>
      <w:r w:rsidRPr="00A1670E">
        <w:t>= number of studies; n= number of participants; DM, difference in means; CI, 95% confidence interval.</w:t>
      </w:r>
    </w:p>
    <w:p w14:paraId="7EB798BE" w14:textId="1A0C265E" w:rsidR="00EA6F2C" w:rsidRDefault="00EA6F2C" w:rsidP="00EA6F2C">
      <w:pPr>
        <w:pStyle w:val="MDPI31text"/>
      </w:pPr>
    </w:p>
    <w:p w14:paraId="5F289D51" w14:textId="70ADB304" w:rsidR="00EA6F2C" w:rsidRDefault="00EA6F2C" w:rsidP="00EA6F2C">
      <w:pPr>
        <w:pStyle w:val="MDPI31text"/>
      </w:pPr>
    </w:p>
    <w:p w14:paraId="52B99CFC" w14:textId="2E7CD5CE" w:rsidR="00EA6F2C" w:rsidRDefault="00EA6F2C" w:rsidP="00EA6F2C">
      <w:pPr>
        <w:pStyle w:val="MDPI31text"/>
      </w:pPr>
    </w:p>
    <w:p w14:paraId="06231A81" w14:textId="01E0A913" w:rsidR="00EA6F2C" w:rsidRDefault="00EA6F2C" w:rsidP="00EA6F2C">
      <w:pPr>
        <w:pStyle w:val="MDPI31text"/>
      </w:pPr>
    </w:p>
    <w:p w14:paraId="22C2FFE1" w14:textId="36EA69C4" w:rsidR="00EA6F2C" w:rsidRDefault="00EA6F2C" w:rsidP="00EA6F2C">
      <w:pPr>
        <w:pStyle w:val="MDPI31text"/>
      </w:pPr>
    </w:p>
    <w:p w14:paraId="59E8531A" w14:textId="54A10302" w:rsidR="00EA6F2C" w:rsidRDefault="00EA6F2C" w:rsidP="00EA6F2C">
      <w:pPr>
        <w:pStyle w:val="MDPI31text"/>
      </w:pPr>
    </w:p>
    <w:p w14:paraId="3FFD42BC" w14:textId="72EE287C" w:rsidR="00EA6F2C" w:rsidRDefault="00EA6F2C" w:rsidP="00EA6F2C">
      <w:pPr>
        <w:pStyle w:val="MDPI31text"/>
        <w:jc w:val="center"/>
      </w:pPr>
      <w:r>
        <w:rPr>
          <w:noProof/>
          <w:szCs w:val="20"/>
          <w:lang w:eastAsia="zh-CN" w:bidi="ar-SA"/>
        </w:rPr>
        <w:lastRenderedPageBreak/>
        <w:drawing>
          <wp:inline distT="0" distB="0" distL="0" distR="0" wp14:anchorId="3594105D" wp14:editId="0C44883F">
            <wp:extent cx="6857010" cy="4680000"/>
            <wp:effectExtent l="0" t="0" r="0" b="0"/>
            <wp:docPr id="226" name="Image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010" cy="46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220CD" w14:textId="7F9452AA" w:rsidR="00EA6F2C" w:rsidRDefault="00EA6F2C" w:rsidP="00EA6F2C">
      <w:pPr>
        <w:pStyle w:val="MDPI31text"/>
      </w:pPr>
    </w:p>
    <w:p w14:paraId="78345291" w14:textId="77777777" w:rsidR="00EA6F2C" w:rsidRPr="00EA6F2C" w:rsidRDefault="00EA6F2C" w:rsidP="00EA6F2C">
      <w:pPr>
        <w:pStyle w:val="MDPI31tex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6"/>
      </w:tblGrid>
      <w:tr w:rsidR="00A1670E" w14:paraId="4F1B23A0" w14:textId="77777777" w:rsidTr="00A1670E">
        <w:trPr>
          <w:jc w:val="center"/>
        </w:trPr>
        <w:tc>
          <w:tcPr>
            <w:tcW w:w="11356" w:type="dxa"/>
          </w:tcPr>
          <w:p w14:paraId="142AF58F" w14:textId="38AB3D24" w:rsidR="00A1670E" w:rsidRDefault="00EA6F2C" w:rsidP="00EA6F2C">
            <w:pPr>
              <w:pStyle w:val="MDPI31text"/>
              <w:ind w:firstLine="0"/>
              <w:jc w:val="center"/>
            </w:pPr>
            <w:r>
              <w:rPr>
                <w:noProof/>
                <w:szCs w:val="20"/>
                <w:lang w:eastAsia="zh-CN" w:bidi="ar-SA"/>
              </w:rPr>
              <w:lastRenderedPageBreak/>
              <w:drawing>
                <wp:inline distT="0" distB="0" distL="0" distR="0" wp14:anchorId="1C556A2B" wp14:editId="13D6B02B">
                  <wp:extent cx="7066235" cy="5040000"/>
                  <wp:effectExtent l="0" t="0" r="1905" b="0"/>
                  <wp:docPr id="228" name="Imagem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235" cy="50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70E" w14:paraId="2F46ABB5" w14:textId="77777777" w:rsidTr="00A1670E">
        <w:trPr>
          <w:jc w:val="center"/>
        </w:trPr>
        <w:tc>
          <w:tcPr>
            <w:tcW w:w="11356" w:type="dxa"/>
          </w:tcPr>
          <w:p w14:paraId="5F327F33" w14:textId="6758ABD6" w:rsidR="00A1670E" w:rsidRDefault="00A1670E" w:rsidP="00A1670E">
            <w:pPr>
              <w:pStyle w:val="MDPI31text"/>
              <w:ind w:firstLine="0"/>
            </w:pPr>
          </w:p>
        </w:tc>
      </w:tr>
    </w:tbl>
    <w:p w14:paraId="453612F9" w14:textId="77777777" w:rsidR="00A01504" w:rsidRPr="002D4F9D" w:rsidRDefault="00A1670E" w:rsidP="00C60A29">
      <w:pPr>
        <w:pStyle w:val="MDPI51figurecaption"/>
        <w:jc w:val="center"/>
      </w:pPr>
      <w:r w:rsidRPr="004027A9">
        <w:rPr>
          <w:b/>
        </w:rPr>
        <w:t>Figure S1.</w:t>
      </w:r>
      <w:r w:rsidRPr="004027A9">
        <w:t xml:space="preserve"> Funnel plots and Eggers statistics for lipids (</w:t>
      </w:r>
      <w:r w:rsidRPr="004027A9">
        <w:rPr>
          <w:b/>
        </w:rPr>
        <w:t>a</w:t>
      </w:r>
      <w:r w:rsidRPr="004027A9">
        <w:t>), blood pressure (</w:t>
      </w:r>
      <w:r w:rsidRPr="004027A9">
        <w:rPr>
          <w:b/>
        </w:rPr>
        <w:t>b</w:t>
      </w:r>
      <w:r w:rsidRPr="004027A9">
        <w:t>) and glucose (</w:t>
      </w:r>
      <w:r w:rsidRPr="004027A9">
        <w:rPr>
          <w:b/>
        </w:rPr>
        <w:t>c</w:t>
      </w:r>
      <w:r w:rsidRPr="004027A9">
        <w:t>).</w:t>
      </w:r>
      <w:bookmarkEnd w:id="0"/>
    </w:p>
    <w:sectPr w:rsidR="00A01504" w:rsidRPr="002D4F9D" w:rsidSect="006511E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 w:code="9"/>
      <w:pgMar w:top="1531" w:right="1417" w:bottom="1531" w:left="1077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5D974" w14:textId="77777777" w:rsidR="00163A51" w:rsidRDefault="00163A51" w:rsidP="00C1340D">
      <w:r>
        <w:separator/>
      </w:r>
    </w:p>
  </w:endnote>
  <w:endnote w:type="continuationSeparator" w:id="0">
    <w:p w14:paraId="49268FAB" w14:textId="77777777" w:rsidR="00163A51" w:rsidRDefault="00163A51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D0B5" w14:textId="77777777" w:rsidR="00E2272C" w:rsidRPr="00885BB0" w:rsidRDefault="00E2272C" w:rsidP="00885BB0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D17A2" w14:textId="77777777" w:rsidR="00163A51" w:rsidRDefault="00163A51" w:rsidP="00C1340D">
      <w:r>
        <w:separator/>
      </w:r>
    </w:p>
  </w:footnote>
  <w:footnote w:type="continuationSeparator" w:id="0">
    <w:p w14:paraId="3622E50A" w14:textId="77777777" w:rsidR="00163A51" w:rsidRDefault="00163A51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7E09" w14:textId="77777777" w:rsidR="00E2272C" w:rsidRDefault="00E2272C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797808"/>
      <w:docPartObj>
        <w:docPartGallery w:val="Page Numbers (Top of Page)"/>
        <w:docPartUnique/>
      </w:docPartObj>
    </w:sdtPr>
    <w:sdtEndPr>
      <w:rPr>
        <w:rFonts w:ascii="Palatino Linotype" w:hAnsi="Palatino Linotype" w:cs="Times New Roman"/>
        <w:noProof/>
        <w:sz w:val="16"/>
        <w:szCs w:val="16"/>
      </w:rPr>
    </w:sdtEndPr>
    <w:sdtContent>
      <w:p w14:paraId="2F671569" w14:textId="6C4996A8" w:rsidR="00C60A29" w:rsidRPr="00A352D6" w:rsidRDefault="00C60A29" w:rsidP="00C60A29">
        <w:pPr>
          <w:pStyle w:val="Footer"/>
          <w:adjustRightInd w:val="0"/>
          <w:spacing w:after="240"/>
          <w:jc w:val="both"/>
          <w:rPr>
            <w:rFonts w:ascii="Palatino Linotype" w:hAnsi="Palatino Linotype"/>
            <w:sz w:val="16"/>
            <w:szCs w:val="16"/>
            <w:lang w:val="en-GB"/>
          </w:rPr>
        </w:pPr>
        <w:r w:rsidRPr="00A352D6">
          <w:rPr>
            <w:rFonts w:ascii="Palatino Linotype" w:hAnsi="Palatino Linotype"/>
            <w:i/>
            <w:sz w:val="16"/>
            <w:szCs w:val="16"/>
            <w:lang w:val="en-GB"/>
          </w:rPr>
          <w:t>Nutrients</w:t>
        </w:r>
        <w:r w:rsidRPr="00A352D6">
          <w:rPr>
            <w:rFonts w:ascii="Palatino Linotype" w:hAnsi="Palatino Linotype"/>
            <w:iCs/>
            <w:sz w:val="16"/>
            <w:szCs w:val="16"/>
            <w:lang w:val="en-GB"/>
          </w:rPr>
          <w:t xml:space="preserve"> </w:t>
        </w:r>
        <w:r w:rsidRPr="00C140DF">
          <w:rPr>
            <w:rFonts w:ascii="Palatino Linotype" w:hAnsi="Palatino Linotype"/>
            <w:b/>
            <w:iCs/>
            <w:sz w:val="16"/>
            <w:szCs w:val="16"/>
            <w:lang w:val="fr-CH"/>
          </w:rPr>
          <w:t>201</w:t>
        </w:r>
        <w:r>
          <w:rPr>
            <w:rFonts w:ascii="Palatino Linotype" w:eastAsia="SimSun" w:hAnsi="Palatino Linotype"/>
            <w:b/>
            <w:iCs/>
            <w:sz w:val="16"/>
            <w:szCs w:val="16"/>
            <w:lang w:val="fr-CH" w:eastAsia="zh-CN"/>
          </w:rPr>
          <w:t>7</w:t>
        </w:r>
        <w:r w:rsidRPr="00C140DF">
          <w:rPr>
            <w:rFonts w:ascii="Palatino Linotype" w:hAnsi="Palatino Linotype"/>
            <w:iCs/>
            <w:sz w:val="16"/>
            <w:szCs w:val="16"/>
            <w:lang w:val="fr-CH"/>
          </w:rPr>
          <w:t>,</w:t>
        </w:r>
        <w:r w:rsidRPr="00C140DF">
          <w:rPr>
            <w:rFonts w:ascii="Palatino Linotype" w:hAnsi="Palatino Linotype"/>
            <w:i/>
            <w:sz w:val="16"/>
            <w:szCs w:val="16"/>
            <w:lang w:val="fr-CH"/>
          </w:rPr>
          <w:t xml:space="preserve"> </w:t>
        </w:r>
        <w:r>
          <w:rPr>
            <w:rFonts w:ascii="Palatino Linotype" w:hAnsi="Palatino Linotype"/>
            <w:i/>
            <w:sz w:val="16"/>
            <w:szCs w:val="16"/>
            <w:lang w:val="fr-CH"/>
          </w:rPr>
          <w:t>9</w:t>
        </w:r>
        <w:r w:rsidRPr="00C140DF">
          <w:rPr>
            <w:rFonts w:ascii="Palatino Linotype" w:eastAsia="SimSun" w:hAnsi="Palatino Linotype"/>
            <w:sz w:val="16"/>
            <w:szCs w:val="16"/>
            <w:lang w:val="fr-CH" w:eastAsia="zh-CN"/>
          </w:rPr>
          <w:t>,</w:t>
        </w:r>
        <w:r w:rsidRPr="00C140DF">
          <w:rPr>
            <w:rFonts w:ascii="Palatino Linotype" w:hAnsi="Palatino Linotype"/>
            <w:sz w:val="16"/>
            <w:szCs w:val="16"/>
            <w:lang w:val="fr-CH"/>
          </w:rPr>
          <w:t xml:space="preserve"> </w:t>
        </w:r>
        <w:r w:rsidR="00205BF9">
          <w:rPr>
            <w:rFonts w:ascii="Palatino Linotype" w:hAnsi="Palatino Linotype"/>
            <w:sz w:val="16"/>
            <w:szCs w:val="16"/>
            <w:lang w:val="en-GB"/>
          </w:rPr>
          <w:t>117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ptab w:relativeTo="margin" w:alignment="right" w:leader="none"/>
        </w:r>
        <w:sdt>
          <w:sdtPr>
            <w:rPr>
              <w:rFonts w:ascii="Palatino Linotype" w:hAnsi="Palatino Linotype"/>
              <w:sz w:val="16"/>
              <w:szCs w:val="16"/>
            </w:rPr>
            <w:id w:val="467026001"/>
            <w:docPartObj>
              <w:docPartGallery w:val="Page Numbers (Bottom of Page)"/>
              <w:docPartUnique/>
            </w:docPartObj>
          </w:sdtPr>
          <w:sdtEndPr>
            <w:rPr>
              <w:spacing w:val="60"/>
            </w:rPr>
          </w:sdtEndPr>
          <w:sdtContent>
            <w:r w:rsidRPr="00A352D6">
              <w:rPr>
                <w:rFonts w:ascii="Palatino Linotype" w:hAnsi="Palatino Linotype"/>
                <w:sz w:val="16"/>
                <w:szCs w:val="16"/>
                <w:lang w:val="en-GB"/>
              </w:rPr>
              <w:t>S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begin"/>
            </w:r>
            <w:r w:rsidRPr="00A352D6">
              <w:rPr>
                <w:rFonts w:ascii="Palatino Linotype" w:hAnsi="Palatino Linotype"/>
                <w:sz w:val="16"/>
                <w:szCs w:val="16"/>
                <w:lang w:val="en-GB"/>
              </w:rPr>
              <w:instrText xml:space="preserve"> PAGE   \* MERGEFORMAT </w:instrTex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205BF9">
              <w:rPr>
                <w:rFonts w:ascii="Palatino Linotype" w:hAnsi="Palatino Linotype"/>
                <w:noProof/>
                <w:sz w:val="16"/>
                <w:szCs w:val="16"/>
                <w:lang w:val="en-GB"/>
              </w:rPr>
              <w:t>2</w:t>
            </w:r>
            <w:r w:rsidRPr="00372438">
              <w:rPr>
                <w:rFonts w:ascii="Palatino Linotype" w:hAnsi="Palatino Linotype"/>
                <w:noProof/>
                <w:sz w:val="16"/>
                <w:szCs w:val="16"/>
              </w:rPr>
              <w:fldChar w:fldCharType="end"/>
            </w:r>
            <w:r w:rsidRPr="00A352D6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of S</w:t>
            </w:r>
            <w:r w:rsidRPr="00A352D6">
              <w:rPr>
                <w:rFonts w:ascii="Palatino Linotype" w:hAnsi="Palatino Linotype"/>
                <w:spacing w:val="60"/>
                <w:sz w:val="16"/>
                <w:szCs w:val="16"/>
                <w:lang w:val="en-GB"/>
              </w:rPr>
              <w:t>7</w:t>
            </w:r>
          </w:sdtContent>
        </w:sdt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27416"/>
      <w:docPartObj>
        <w:docPartGallery w:val="Page Numbers (Top of Page)"/>
        <w:docPartUnique/>
      </w:docPartObj>
    </w:sdtPr>
    <w:sdtEndPr>
      <w:rPr>
        <w:rFonts w:ascii="Palatino Linotype" w:hAnsi="Palatino Linotype" w:cs="Times New Roman"/>
        <w:noProof/>
        <w:sz w:val="16"/>
        <w:szCs w:val="16"/>
      </w:rPr>
    </w:sdtEndPr>
    <w:sdtContent>
      <w:p w14:paraId="7E40C04A" w14:textId="21402282" w:rsidR="00C60A29" w:rsidRPr="00A352D6" w:rsidRDefault="00C60A29" w:rsidP="00C60A29">
        <w:pPr>
          <w:pStyle w:val="Footer"/>
          <w:adjustRightInd w:val="0"/>
          <w:spacing w:after="240"/>
          <w:jc w:val="both"/>
          <w:rPr>
            <w:rFonts w:ascii="Palatino Linotype" w:hAnsi="Palatino Linotype"/>
            <w:sz w:val="16"/>
            <w:szCs w:val="16"/>
            <w:lang w:val="en-GB"/>
          </w:rPr>
        </w:pPr>
        <w:r w:rsidRPr="00A352D6">
          <w:rPr>
            <w:rFonts w:ascii="Palatino Linotype" w:hAnsi="Palatino Linotype"/>
            <w:i/>
            <w:sz w:val="16"/>
            <w:szCs w:val="16"/>
            <w:lang w:val="en-GB"/>
          </w:rPr>
          <w:t>Nutrients</w:t>
        </w:r>
        <w:r w:rsidRPr="00A352D6">
          <w:rPr>
            <w:rFonts w:ascii="Palatino Linotype" w:hAnsi="Palatino Linotype"/>
            <w:iCs/>
            <w:sz w:val="16"/>
            <w:szCs w:val="16"/>
            <w:lang w:val="en-GB"/>
          </w:rPr>
          <w:t xml:space="preserve"> </w:t>
        </w:r>
        <w:r w:rsidRPr="00C140DF">
          <w:rPr>
            <w:rFonts w:ascii="Palatino Linotype" w:hAnsi="Palatino Linotype"/>
            <w:b/>
            <w:iCs/>
            <w:sz w:val="16"/>
            <w:szCs w:val="16"/>
            <w:lang w:val="fr-CH"/>
          </w:rPr>
          <w:t>201</w:t>
        </w:r>
        <w:r>
          <w:rPr>
            <w:rFonts w:ascii="Palatino Linotype" w:eastAsia="SimSun" w:hAnsi="Palatino Linotype"/>
            <w:b/>
            <w:iCs/>
            <w:sz w:val="16"/>
            <w:szCs w:val="16"/>
            <w:lang w:val="fr-CH" w:eastAsia="zh-CN"/>
          </w:rPr>
          <w:t>7</w:t>
        </w:r>
        <w:r w:rsidRPr="00C140DF">
          <w:rPr>
            <w:rFonts w:ascii="Palatino Linotype" w:hAnsi="Palatino Linotype"/>
            <w:iCs/>
            <w:sz w:val="16"/>
            <w:szCs w:val="16"/>
            <w:lang w:val="fr-CH"/>
          </w:rPr>
          <w:t>,</w:t>
        </w:r>
        <w:r w:rsidRPr="00C140DF">
          <w:rPr>
            <w:rFonts w:ascii="Palatino Linotype" w:hAnsi="Palatino Linotype"/>
            <w:i/>
            <w:sz w:val="16"/>
            <w:szCs w:val="16"/>
            <w:lang w:val="fr-CH"/>
          </w:rPr>
          <w:t xml:space="preserve"> </w:t>
        </w:r>
        <w:r>
          <w:rPr>
            <w:rFonts w:ascii="Palatino Linotype" w:hAnsi="Palatino Linotype"/>
            <w:i/>
            <w:sz w:val="16"/>
            <w:szCs w:val="16"/>
            <w:lang w:val="fr-CH"/>
          </w:rPr>
          <w:t>9</w:t>
        </w:r>
        <w:r w:rsidRPr="00C140DF">
          <w:rPr>
            <w:rFonts w:ascii="Palatino Linotype" w:eastAsia="SimSun" w:hAnsi="Palatino Linotype"/>
            <w:sz w:val="16"/>
            <w:szCs w:val="16"/>
            <w:lang w:val="fr-CH" w:eastAsia="zh-CN"/>
          </w:rPr>
          <w:t>,</w:t>
        </w:r>
        <w:r w:rsidRPr="00C140DF">
          <w:rPr>
            <w:rFonts w:ascii="Palatino Linotype" w:hAnsi="Palatino Linotype"/>
            <w:sz w:val="16"/>
            <w:szCs w:val="16"/>
            <w:lang w:val="fr-CH"/>
          </w:rPr>
          <w:t xml:space="preserve"> </w:t>
        </w:r>
        <w:r w:rsidR="00205BF9">
          <w:rPr>
            <w:rFonts w:ascii="Palatino Linotype" w:hAnsi="Palatino Linotype"/>
            <w:sz w:val="16"/>
            <w:szCs w:val="16"/>
            <w:lang w:val="en-GB"/>
          </w:rPr>
          <w:t>117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ptab w:relativeTo="margin" w:alignment="right" w:leader="none"/>
        </w:r>
        <w:sdt>
          <w:sdtPr>
            <w:rPr>
              <w:rFonts w:ascii="Palatino Linotype" w:hAnsi="Palatino Linotype"/>
              <w:sz w:val="16"/>
              <w:szCs w:val="16"/>
            </w:rPr>
            <w:id w:val="-486553847"/>
            <w:docPartObj>
              <w:docPartGallery w:val="Page Numbers (Bottom of Page)"/>
              <w:docPartUnique/>
            </w:docPartObj>
          </w:sdtPr>
          <w:sdtEndPr>
            <w:rPr>
              <w:spacing w:val="60"/>
            </w:rPr>
          </w:sdtEndPr>
          <w:sdtContent>
            <w:r w:rsidRPr="00A352D6">
              <w:rPr>
                <w:rFonts w:ascii="Palatino Linotype" w:hAnsi="Palatino Linotype"/>
                <w:sz w:val="16"/>
                <w:szCs w:val="16"/>
                <w:lang w:val="en-GB"/>
              </w:rPr>
              <w:t>S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begin"/>
            </w:r>
            <w:r w:rsidRPr="00A352D6">
              <w:rPr>
                <w:rFonts w:ascii="Palatino Linotype" w:hAnsi="Palatino Linotype"/>
                <w:sz w:val="16"/>
                <w:szCs w:val="16"/>
                <w:lang w:val="en-GB"/>
              </w:rPr>
              <w:instrText xml:space="preserve"> PAGE   \* MERGEFORMAT </w:instrTex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205BF9">
              <w:rPr>
                <w:rFonts w:ascii="Palatino Linotype" w:hAnsi="Palatino Linotype"/>
                <w:noProof/>
                <w:sz w:val="16"/>
                <w:szCs w:val="16"/>
                <w:lang w:val="en-GB"/>
              </w:rPr>
              <w:t>1</w:t>
            </w:r>
            <w:r w:rsidRPr="00372438">
              <w:rPr>
                <w:rFonts w:ascii="Palatino Linotype" w:hAnsi="Palatino Linotype"/>
                <w:noProof/>
                <w:sz w:val="16"/>
                <w:szCs w:val="16"/>
              </w:rPr>
              <w:fldChar w:fldCharType="end"/>
            </w:r>
            <w:r w:rsidRPr="00A352D6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of S</w:t>
            </w:r>
            <w:r w:rsidRPr="00A352D6">
              <w:rPr>
                <w:rFonts w:ascii="Palatino Linotype" w:hAnsi="Palatino Linotype"/>
                <w:spacing w:val="60"/>
                <w:sz w:val="16"/>
                <w:szCs w:val="16"/>
                <w:lang w:val="en-GB"/>
              </w:rPr>
              <w:t>7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D9D8E514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78AA790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DED8C2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3BB4DF5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  <w:num w:numId="34">
    <w:abstractNumId w:val="11"/>
  </w:num>
  <w:num w:numId="35">
    <w:abstractNumId w:val="12"/>
  </w:num>
  <w:num w:numId="36">
    <w:abstractNumId w:val="8"/>
  </w:num>
  <w:num w:numId="37">
    <w:abstractNumId w:val="11"/>
  </w:num>
  <w:num w:numId="38">
    <w:abstractNumId w:val="12"/>
  </w:num>
  <w:num w:numId="39">
    <w:abstractNumId w:val="8"/>
  </w:num>
  <w:num w:numId="40">
    <w:abstractNumId w:val="5"/>
  </w:num>
  <w:num w:numId="41">
    <w:abstractNumId w:val="12"/>
  </w:num>
  <w:num w:numId="42">
    <w:abstractNumId w:val="8"/>
  </w:num>
  <w:num w:numId="43">
    <w:abstractNumId w:val="11"/>
  </w:num>
  <w:num w:numId="44">
    <w:abstractNumId w:val="1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42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2"/>
    <w:rsid w:val="00000637"/>
    <w:rsid w:val="000006F8"/>
    <w:rsid w:val="000046B6"/>
    <w:rsid w:val="00004BA7"/>
    <w:rsid w:val="00005FC2"/>
    <w:rsid w:val="00011BC3"/>
    <w:rsid w:val="0001283B"/>
    <w:rsid w:val="0002090C"/>
    <w:rsid w:val="00024621"/>
    <w:rsid w:val="0002467B"/>
    <w:rsid w:val="00024981"/>
    <w:rsid w:val="00025C56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467F"/>
    <w:rsid w:val="00071D03"/>
    <w:rsid w:val="00073BD9"/>
    <w:rsid w:val="00077A9D"/>
    <w:rsid w:val="00082D78"/>
    <w:rsid w:val="000833FA"/>
    <w:rsid w:val="000848F9"/>
    <w:rsid w:val="00094176"/>
    <w:rsid w:val="000A0E49"/>
    <w:rsid w:val="000A0F29"/>
    <w:rsid w:val="000A3155"/>
    <w:rsid w:val="000A411D"/>
    <w:rsid w:val="000A45A9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D0745"/>
    <w:rsid w:val="000D0874"/>
    <w:rsid w:val="000D093A"/>
    <w:rsid w:val="000D0B2F"/>
    <w:rsid w:val="000D166F"/>
    <w:rsid w:val="000D2842"/>
    <w:rsid w:val="000D2BB9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100FE2"/>
    <w:rsid w:val="00102AC2"/>
    <w:rsid w:val="00103634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6"/>
    <w:rsid w:val="0014158B"/>
    <w:rsid w:val="00143181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3F6"/>
    <w:rsid w:val="00160C50"/>
    <w:rsid w:val="0016263E"/>
    <w:rsid w:val="001632F9"/>
    <w:rsid w:val="00163372"/>
    <w:rsid w:val="00163A51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1792"/>
    <w:rsid w:val="00182861"/>
    <w:rsid w:val="00184B65"/>
    <w:rsid w:val="00184ECF"/>
    <w:rsid w:val="001854A7"/>
    <w:rsid w:val="00192141"/>
    <w:rsid w:val="001929BE"/>
    <w:rsid w:val="00193EBD"/>
    <w:rsid w:val="00194DCB"/>
    <w:rsid w:val="001A0D5B"/>
    <w:rsid w:val="001A103B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2A2E"/>
    <w:rsid w:val="001C3B86"/>
    <w:rsid w:val="001C6374"/>
    <w:rsid w:val="001D0A2E"/>
    <w:rsid w:val="001D0BD8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F2913"/>
    <w:rsid w:val="001F45A9"/>
    <w:rsid w:val="001F55DC"/>
    <w:rsid w:val="001F5A4A"/>
    <w:rsid w:val="0020147D"/>
    <w:rsid w:val="002021CF"/>
    <w:rsid w:val="002026F5"/>
    <w:rsid w:val="00205BF9"/>
    <w:rsid w:val="00206B4D"/>
    <w:rsid w:val="002070A4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3EC7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B71"/>
    <w:rsid w:val="0027713B"/>
    <w:rsid w:val="002813F6"/>
    <w:rsid w:val="00285954"/>
    <w:rsid w:val="0028727D"/>
    <w:rsid w:val="002915B6"/>
    <w:rsid w:val="0029287A"/>
    <w:rsid w:val="00294C2F"/>
    <w:rsid w:val="0029628E"/>
    <w:rsid w:val="00296EB7"/>
    <w:rsid w:val="002A31E4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2D55"/>
    <w:rsid w:val="0035313A"/>
    <w:rsid w:val="0035340A"/>
    <w:rsid w:val="00353B41"/>
    <w:rsid w:val="0035469E"/>
    <w:rsid w:val="0035521D"/>
    <w:rsid w:val="00357207"/>
    <w:rsid w:val="00363D81"/>
    <w:rsid w:val="00367166"/>
    <w:rsid w:val="00367343"/>
    <w:rsid w:val="003675B2"/>
    <w:rsid w:val="00367C05"/>
    <w:rsid w:val="00370569"/>
    <w:rsid w:val="003709EC"/>
    <w:rsid w:val="00372F33"/>
    <w:rsid w:val="00373D16"/>
    <w:rsid w:val="00373F32"/>
    <w:rsid w:val="00374898"/>
    <w:rsid w:val="00376FA1"/>
    <w:rsid w:val="00381C2D"/>
    <w:rsid w:val="00381D89"/>
    <w:rsid w:val="00381FC4"/>
    <w:rsid w:val="003835CE"/>
    <w:rsid w:val="00384F4A"/>
    <w:rsid w:val="003855CF"/>
    <w:rsid w:val="003902E6"/>
    <w:rsid w:val="00390C6C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B2A22"/>
    <w:rsid w:val="003B3A7C"/>
    <w:rsid w:val="003B4E63"/>
    <w:rsid w:val="003B4E9A"/>
    <w:rsid w:val="003B559A"/>
    <w:rsid w:val="003B65E3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6836"/>
    <w:rsid w:val="003D6DF8"/>
    <w:rsid w:val="003D740F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27A9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8098C"/>
    <w:rsid w:val="00480BAE"/>
    <w:rsid w:val="00481ADA"/>
    <w:rsid w:val="00483436"/>
    <w:rsid w:val="00484615"/>
    <w:rsid w:val="004869B2"/>
    <w:rsid w:val="00486F32"/>
    <w:rsid w:val="00492418"/>
    <w:rsid w:val="00492DD6"/>
    <w:rsid w:val="004938FB"/>
    <w:rsid w:val="004971EB"/>
    <w:rsid w:val="004975CF"/>
    <w:rsid w:val="004A070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5235"/>
    <w:rsid w:val="005052F4"/>
    <w:rsid w:val="005055B1"/>
    <w:rsid w:val="0050609E"/>
    <w:rsid w:val="00514D19"/>
    <w:rsid w:val="00516FD5"/>
    <w:rsid w:val="005173DA"/>
    <w:rsid w:val="00520C33"/>
    <w:rsid w:val="00523C06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18BE"/>
    <w:rsid w:val="005519F1"/>
    <w:rsid w:val="00554334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7918"/>
    <w:rsid w:val="005879FB"/>
    <w:rsid w:val="00591118"/>
    <w:rsid w:val="0059157D"/>
    <w:rsid w:val="00592174"/>
    <w:rsid w:val="005967E7"/>
    <w:rsid w:val="0059706B"/>
    <w:rsid w:val="0059738E"/>
    <w:rsid w:val="005A1A79"/>
    <w:rsid w:val="005A42BD"/>
    <w:rsid w:val="005A6846"/>
    <w:rsid w:val="005A791C"/>
    <w:rsid w:val="005B372B"/>
    <w:rsid w:val="005B6231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11E2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32F6"/>
    <w:rsid w:val="006E60D8"/>
    <w:rsid w:val="006E60E5"/>
    <w:rsid w:val="006F0B83"/>
    <w:rsid w:val="00701836"/>
    <w:rsid w:val="00701F70"/>
    <w:rsid w:val="00702650"/>
    <w:rsid w:val="007062E3"/>
    <w:rsid w:val="00706936"/>
    <w:rsid w:val="0070769C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4C7C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47D"/>
    <w:rsid w:val="007814A1"/>
    <w:rsid w:val="00786C6C"/>
    <w:rsid w:val="00790072"/>
    <w:rsid w:val="00792569"/>
    <w:rsid w:val="007936E5"/>
    <w:rsid w:val="00793A96"/>
    <w:rsid w:val="00797151"/>
    <w:rsid w:val="007A29C5"/>
    <w:rsid w:val="007B0185"/>
    <w:rsid w:val="007B0A56"/>
    <w:rsid w:val="007B4B9B"/>
    <w:rsid w:val="007B7493"/>
    <w:rsid w:val="007C425D"/>
    <w:rsid w:val="007C431E"/>
    <w:rsid w:val="007C7E77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491C"/>
    <w:rsid w:val="00834DF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4221"/>
    <w:rsid w:val="00856761"/>
    <w:rsid w:val="00857347"/>
    <w:rsid w:val="008573D5"/>
    <w:rsid w:val="008625BD"/>
    <w:rsid w:val="008640E5"/>
    <w:rsid w:val="00865499"/>
    <w:rsid w:val="008670AA"/>
    <w:rsid w:val="0086721C"/>
    <w:rsid w:val="00870E00"/>
    <w:rsid w:val="008777D3"/>
    <w:rsid w:val="008810B3"/>
    <w:rsid w:val="00883B03"/>
    <w:rsid w:val="0088505F"/>
    <w:rsid w:val="0088519A"/>
    <w:rsid w:val="00885BB0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5B4F"/>
    <w:rsid w:val="008C018C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6BB9"/>
    <w:rsid w:val="0098796E"/>
    <w:rsid w:val="0099115A"/>
    <w:rsid w:val="00992FA0"/>
    <w:rsid w:val="0099449B"/>
    <w:rsid w:val="009947DB"/>
    <w:rsid w:val="00994E48"/>
    <w:rsid w:val="0099601C"/>
    <w:rsid w:val="00997702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B796F"/>
    <w:rsid w:val="009C1EA0"/>
    <w:rsid w:val="009C3A17"/>
    <w:rsid w:val="009C47DE"/>
    <w:rsid w:val="009C4D38"/>
    <w:rsid w:val="009C501E"/>
    <w:rsid w:val="009C50FC"/>
    <w:rsid w:val="009D0479"/>
    <w:rsid w:val="009D0924"/>
    <w:rsid w:val="009D34D2"/>
    <w:rsid w:val="009D55DE"/>
    <w:rsid w:val="009D56B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70E"/>
    <w:rsid w:val="00A16B99"/>
    <w:rsid w:val="00A202CE"/>
    <w:rsid w:val="00A2661C"/>
    <w:rsid w:val="00A26A51"/>
    <w:rsid w:val="00A30E40"/>
    <w:rsid w:val="00A31AFC"/>
    <w:rsid w:val="00A32E38"/>
    <w:rsid w:val="00A34A3A"/>
    <w:rsid w:val="00A34AC3"/>
    <w:rsid w:val="00A352D6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60CF8"/>
    <w:rsid w:val="00A61DE2"/>
    <w:rsid w:val="00A67762"/>
    <w:rsid w:val="00A70616"/>
    <w:rsid w:val="00A7295D"/>
    <w:rsid w:val="00A753C9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A4CDC"/>
    <w:rsid w:val="00AA534C"/>
    <w:rsid w:val="00AA6D33"/>
    <w:rsid w:val="00AA6D42"/>
    <w:rsid w:val="00AA72B1"/>
    <w:rsid w:val="00AA7D47"/>
    <w:rsid w:val="00AB118B"/>
    <w:rsid w:val="00AB3B2F"/>
    <w:rsid w:val="00AB4374"/>
    <w:rsid w:val="00AB7823"/>
    <w:rsid w:val="00AC0F37"/>
    <w:rsid w:val="00AC1CB6"/>
    <w:rsid w:val="00AC2E74"/>
    <w:rsid w:val="00AC37B2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647"/>
    <w:rsid w:val="00AF69A6"/>
    <w:rsid w:val="00AF6B00"/>
    <w:rsid w:val="00AF6F96"/>
    <w:rsid w:val="00AF75FB"/>
    <w:rsid w:val="00AF7D31"/>
    <w:rsid w:val="00B00435"/>
    <w:rsid w:val="00B00829"/>
    <w:rsid w:val="00B02E5B"/>
    <w:rsid w:val="00B062AD"/>
    <w:rsid w:val="00B06C8B"/>
    <w:rsid w:val="00B075B0"/>
    <w:rsid w:val="00B110B4"/>
    <w:rsid w:val="00B13618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11A"/>
    <w:rsid w:val="00B36FA1"/>
    <w:rsid w:val="00B37511"/>
    <w:rsid w:val="00B451AE"/>
    <w:rsid w:val="00B52973"/>
    <w:rsid w:val="00B52EB1"/>
    <w:rsid w:val="00B5455D"/>
    <w:rsid w:val="00B561E0"/>
    <w:rsid w:val="00B56B51"/>
    <w:rsid w:val="00B6121E"/>
    <w:rsid w:val="00B61A5C"/>
    <w:rsid w:val="00B62B2E"/>
    <w:rsid w:val="00B637D3"/>
    <w:rsid w:val="00B65A10"/>
    <w:rsid w:val="00B66F4D"/>
    <w:rsid w:val="00B74786"/>
    <w:rsid w:val="00B757FD"/>
    <w:rsid w:val="00B770CF"/>
    <w:rsid w:val="00B80F65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97415"/>
    <w:rsid w:val="00BA1537"/>
    <w:rsid w:val="00BA2636"/>
    <w:rsid w:val="00BA6755"/>
    <w:rsid w:val="00BB1FC5"/>
    <w:rsid w:val="00BB349D"/>
    <w:rsid w:val="00BB473E"/>
    <w:rsid w:val="00BB5110"/>
    <w:rsid w:val="00BB514E"/>
    <w:rsid w:val="00BC0793"/>
    <w:rsid w:val="00BC092A"/>
    <w:rsid w:val="00BC2E11"/>
    <w:rsid w:val="00BC33F8"/>
    <w:rsid w:val="00BC61FC"/>
    <w:rsid w:val="00BD30B2"/>
    <w:rsid w:val="00BD3F58"/>
    <w:rsid w:val="00BD583E"/>
    <w:rsid w:val="00BE0ADB"/>
    <w:rsid w:val="00BE0EB9"/>
    <w:rsid w:val="00BE10C7"/>
    <w:rsid w:val="00BE18EC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D01"/>
    <w:rsid w:val="00C11FEA"/>
    <w:rsid w:val="00C124C6"/>
    <w:rsid w:val="00C1340D"/>
    <w:rsid w:val="00C14AF9"/>
    <w:rsid w:val="00C152AD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73FE"/>
    <w:rsid w:val="00C431EE"/>
    <w:rsid w:val="00C45730"/>
    <w:rsid w:val="00C45A45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0A29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829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CA8"/>
    <w:rsid w:val="00D13D95"/>
    <w:rsid w:val="00D1653A"/>
    <w:rsid w:val="00D17DF2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4012B"/>
    <w:rsid w:val="00D4065E"/>
    <w:rsid w:val="00D427F0"/>
    <w:rsid w:val="00D43C23"/>
    <w:rsid w:val="00D46BD4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778AD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5FF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5A20"/>
    <w:rsid w:val="00DE691C"/>
    <w:rsid w:val="00DF0811"/>
    <w:rsid w:val="00DF0FE2"/>
    <w:rsid w:val="00DF38BD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272C"/>
    <w:rsid w:val="00E2458B"/>
    <w:rsid w:val="00E2468A"/>
    <w:rsid w:val="00E32DAA"/>
    <w:rsid w:val="00E36E4C"/>
    <w:rsid w:val="00E3769D"/>
    <w:rsid w:val="00E4022E"/>
    <w:rsid w:val="00E4488A"/>
    <w:rsid w:val="00E54EAF"/>
    <w:rsid w:val="00E55591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43BD"/>
    <w:rsid w:val="00EA186E"/>
    <w:rsid w:val="00EA5F8F"/>
    <w:rsid w:val="00EA6423"/>
    <w:rsid w:val="00EA6F2C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1887"/>
    <w:rsid w:val="00ED2D8B"/>
    <w:rsid w:val="00ED3981"/>
    <w:rsid w:val="00ED40B7"/>
    <w:rsid w:val="00ED42A7"/>
    <w:rsid w:val="00ED51FC"/>
    <w:rsid w:val="00ED7F7F"/>
    <w:rsid w:val="00EE0626"/>
    <w:rsid w:val="00EE120F"/>
    <w:rsid w:val="00EF0C73"/>
    <w:rsid w:val="00EF36CB"/>
    <w:rsid w:val="00EF5129"/>
    <w:rsid w:val="00EF56B2"/>
    <w:rsid w:val="00EF5F2E"/>
    <w:rsid w:val="00F010A9"/>
    <w:rsid w:val="00F0347B"/>
    <w:rsid w:val="00F10C43"/>
    <w:rsid w:val="00F119E2"/>
    <w:rsid w:val="00F11AA2"/>
    <w:rsid w:val="00F13393"/>
    <w:rsid w:val="00F144F4"/>
    <w:rsid w:val="00F156AC"/>
    <w:rsid w:val="00F228FA"/>
    <w:rsid w:val="00F22B53"/>
    <w:rsid w:val="00F23BCE"/>
    <w:rsid w:val="00F256A3"/>
    <w:rsid w:val="00F2598F"/>
    <w:rsid w:val="00F31901"/>
    <w:rsid w:val="00F31CA9"/>
    <w:rsid w:val="00F3278E"/>
    <w:rsid w:val="00F33C00"/>
    <w:rsid w:val="00F35D88"/>
    <w:rsid w:val="00F37431"/>
    <w:rsid w:val="00F430ED"/>
    <w:rsid w:val="00F444FD"/>
    <w:rsid w:val="00F45AAC"/>
    <w:rsid w:val="00F46624"/>
    <w:rsid w:val="00F46D96"/>
    <w:rsid w:val="00F47B40"/>
    <w:rsid w:val="00F5715D"/>
    <w:rsid w:val="00F57252"/>
    <w:rsid w:val="00F57454"/>
    <w:rsid w:val="00F57A80"/>
    <w:rsid w:val="00F57D61"/>
    <w:rsid w:val="00F61B11"/>
    <w:rsid w:val="00F63D61"/>
    <w:rsid w:val="00F653FE"/>
    <w:rsid w:val="00F703F7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52C8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DDB80"/>
  <w15:chartTrackingRefBased/>
  <w15:docId w15:val="{830296E4-D274-4F71-AE14-DDE9B6CB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E2"/>
    <w:rPr>
      <w:rFonts w:asciiTheme="minorHAnsi" w:eastAsiaTheme="minorEastAsia" w:hAnsiTheme="minorHAnsi"/>
      <w:kern w:val="0"/>
      <w:sz w:val="22"/>
      <w:szCs w:val="22"/>
      <w:lang w:val="pt-PT" w:eastAsia="en-US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8810B3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8810B3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8810B3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8810B3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8810B3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8810B3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8810B3"/>
    <w:pPr>
      <w:numPr>
        <w:numId w:val="43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810B3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8810B3"/>
    <w:rPr>
      <w:i/>
    </w:rPr>
  </w:style>
  <w:style w:type="paragraph" w:customStyle="1" w:styleId="Mdeck4textlrindent">
    <w:name w:val="M_deck_4_text_lr_indent"/>
    <w:basedOn w:val="Mdeck4text"/>
    <w:qFormat/>
    <w:rsid w:val="008810B3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8810B3"/>
    <w:pPr>
      <w:numPr>
        <w:numId w:val="44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810B3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8810B3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810B3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8810B3"/>
  </w:style>
  <w:style w:type="paragraph" w:customStyle="1" w:styleId="Mdeck6figurebody">
    <w:name w:val="M_deck_6_figure_body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8810B3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8810B3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810B3"/>
    <w:pPr>
      <w:numPr>
        <w:numId w:val="45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8810B3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nuscripts-2016\nutrients-template%20(1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CD5B-5E86-4CE6-BC7C-BEF9570F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nutrients-template (1)</Template>
  <TotalTime>0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MDPI-T-101</dc:creator>
  <cp:keywords/>
  <dc:description/>
  <cp:lastModifiedBy>tmp248</cp:lastModifiedBy>
  <cp:revision>3</cp:revision>
  <dcterms:created xsi:type="dcterms:W3CDTF">2017-02-09T01:38:00Z</dcterms:created>
  <dcterms:modified xsi:type="dcterms:W3CDTF">2017-02-09T03:49:00Z</dcterms:modified>
</cp:coreProperties>
</file>