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5FF" w:rsidRPr="00A64097" w:rsidRDefault="00E665FF" w:rsidP="00E665FF">
      <w:pPr>
        <w:pStyle w:val="MDPI12title"/>
        <w:rPr>
          <w:color w:val="auto"/>
          <w:lang w:val="en-GB"/>
        </w:rPr>
      </w:pPr>
      <w:r w:rsidRPr="00BE36C7">
        <w:t>Supplementary</w:t>
      </w:r>
      <w:r w:rsidRPr="00BE36C7">
        <w:rPr>
          <w:spacing w:val="-42"/>
        </w:rPr>
        <w:t xml:space="preserve"> </w:t>
      </w:r>
      <w:r w:rsidRPr="00430778">
        <w:rPr>
          <w:szCs w:val="36"/>
        </w:rPr>
        <w:t xml:space="preserve">Materials: </w:t>
      </w:r>
      <w:r w:rsidRPr="00A64097">
        <w:rPr>
          <w:color w:val="auto"/>
          <w:lang w:val="en-GB"/>
        </w:rPr>
        <w:t xml:space="preserve">Maternal Nutrition and Glycaemic Index </w:t>
      </w:r>
      <w:r w:rsidR="008B7293" w:rsidRPr="00A64097">
        <w:rPr>
          <w:color w:val="auto"/>
          <w:lang w:val="en-GB"/>
        </w:rPr>
        <w:t>during</w:t>
      </w:r>
      <w:r w:rsidRPr="00A64097">
        <w:rPr>
          <w:color w:val="auto"/>
          <w:lang w:val="en-GB"/>
        </w:rPr>
        <w:t xml:space="preserve"> Pregnancy Impacts on Offspring Adiposity at 6 Months of Age—Analysis from the ROLO Randomised Controlled Trial</w:t>
      </w:r>
    </w:p>
    <w:p w:rsidR="00E665FF" w:rsidRPr="00A64097" w:rsidRDefault="00E665FF" w:rsidP="00E665FF">
      <w:pPr>
        <w:pStyle w:val="MDPI13authornames"/>
        <w:rPr>
          <w:color w:val="auto"/>
          <w:lang w:val="en-GB"/>
        </w:rPr>
      </w:pPr>
      <w:r w:rsidRPr="00A64097">
        <w:rPr>
          <w:color w:val="auto"/>
          <w:lang w:val="en-GB"/>
        </w:rPr>
        <w:t xml:space="preserve">Mary K. Horan, Ciara A. McGowan, Eileen R. </w:t>
      </w:r>
      <w:proofErr w:type="spellStart"/>
      <w:r w:rsidRPr="00A64097">
        <w:rPr>
          <w:color w:val="auto"/>
          <w:lang w:val="en-GB"/>
        </w:rPr>
        <w:t>Gibney</w:t>
      </w:r>
      <w:proofErr w:type="spellEnd"/>
      <w:r w:rsidRPr="00A64097">
        <w:rPr>
          <w:color w:val="auto"/>
          <w:lang w:val="en-GB"/>
        </w:rPr>
        <w:t xml:space="preserve">, Jacinta Byrne, Jean M. Donnelly and </w:t>
      </w:r>
      <w:proofErr w:type="spellStart"/>
      <w:r w:rsidRPr="00A64097">
        <w:rPr>
          <w:color w:val="auto"/>
          <w:lang w:val="en-GB"/>
        </w:rPr>
        <w:t>Fionnuala</w:t>
      </w:r>
      <w:proofErr w:type="spellEnd"/>
      <w:r w:rsidRPr="00A64097">
        <w:rPr>
          <w:color w:val="auto"/>
          <w:lang w:val="en-GB"/>
        </w:rPr>
        <w:t xml:space="preserve"> M. McAuliffe</w:t>
      </w:r>
    </w:p>
    <w:p w:rsidR="00EF10CE" w:rsidRPr="0018148E" w:rsidRDefault="00EF10CE" w:rsidP="00EF10CE">
      <w:pPr>
        <w:pStyle w:val="MDPI41tablecaption"/>
        <w:spacing w:before="0"/>
        <w:rPr>
          <w:rFonts w:eastAsia="Calibri"/>
        </w:rPr>
      </w:pPr>
      <w:r w:rsidRPr="00EF12F4">
        <w:rPr>
          <w:rFonts w:eastAsia="Calibri"/>
          <w:b/>
        </w:rPr>
        <w:t>Table S</w:t>
      </w:r>
      <w:r>
        <w:rPr>
          <w:rFonts w:eastAsia="Calibri"/>
          <w:b/>
        </w:rPr>
        <w:t>1</w:t>
      </w:r>
      <w:r w:rsidRPr="00EF12F4">
        <w:rPr>
          <w:rFonts w:eastAsia="Calibri"/>
          <w:b/>
        </w:rPr>
        <w:t>.</w:t>
      </w:r>
      <w:r w:rsidRPr="0018148E">
        <w:rPr>
          <w:rFonts w:eastAsia="Calibri"/>
        </w:rPr>
        <w:t xml:space="preserve"> Difference in dietary intake during pregnancy between women who returned for follow-up at 6 months postpartum and those who were lost to follow-up.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3057"/>
        <w:gridCol w:w="2330"/>
        <w:gridCol w:w="1843"/>
        <w:gridCol w:w="992"/>
      </w:tblGrid>
      <w:tr w:rsidR="00EF10CE" w:rsidRPr="004B0857" w:rsidTr="00EF10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057" w:type="dxa"/>
            <w:vMerge w:val="restart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sz w:val="18"/>
              </w:rPr>
              <w:t>Dietary Variable</w:t>
            </w:r>
          </w:p>
        </w:tc>
        <w:tc>
          <w:tcPr>
            <w:tcW w:w="2330" w:type="dxa"/>
            <w:tcBorders>
              <w:bottom w:val="nil"/>
            </w:tcBorders>
          </w:tcPr>
          <w:p w:rsidR="00EF10CE" w:rsidRPr="004B0857" w:rsidRDefault="00EF10CE" w:rsidP="00EF10CE">
            <w:pPr>
              <w:pStyle w:val="MDPI42tablebody"/>
              <w:pBdr>
                <w:bottom w:val="single" w:sz="4" w:space="1" w:color="auto"/>
              </w:pBdr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sz w:val="18"/>
              </w:rPr>
              <w:t>Returned for Follow-up</w:t>
            </w:r>
          </w:p>
        </w:tc>
        <w:tc>
          <w:tcPr>
            <w:tcW w:w="1843" w:type="dxa"/>
            <w:tcBorders>
              <w:bottom w:val="nil"/>
            </w:tcBorders>
          </w:tcPr>
          <w:p w:rsidR="00EF10CE" w:rsidRPr="004B0857" w:rsidRDefault="00EF10CE" w:rsidP="00EF10CE">
            <w:pPr>
              <w:pStyle w:val="MDPI42tablebody"/>
              <w:pBdr>
                <w:bottom w:val="single" w:sz="4" w:space="1" w:color="auto"/>
              </w:pBdr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sz w:val="18"/>
              </w:rPr>
              <w:t>Lost to Follow-up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i/>
                <w:sz w:val="18"/>
              </w:rPr>
              <w:t>p</w:t>
            </w:r>
            <w:r w:rsidRPr="004B0857">
              <w:rPr>
                <w:rFonts w:eastAsia="Calibri"/>
                <w:b/>
                <w:sz w:val="18"/>
              </w:rPr>
              <w:t>-</w:t>
            </w:r>
            <w:r>
              <w:rPr>
                <w:rFonts w:eastAsia="Calibri"/>
                <w:b/>
                <w:sz w:val="18"/>
              </w:rPr>
              <w:t>V</w:t>
            </w:r>
            <w:r w:rsidRPr="004B0857">
              <w:rPr>
                <w:rFonts w:eastAsia="Calibri"/>
                <w:b/>
                <w:sz w:val="18"/>
              </w:rPr>
              <w:t>alue</w:t>
            </w:r>
          </w:p>
        </w:tc>
      </w:tr>
      <w:tr w:rsidR="00EF10CE" w:rsidRPr="004B0857" w:rsidTr="00EF10CE">
        <w:tc>
          <w:tcPr>
            <w:tcW w:w="3057" w:type="dxa"/>
            <w:vMerge/>
            <w:tcBorders>
              <w:bottom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</w:p>
        </w:tc>
        <w:tc>
          <w:tcPr>
            <w:tcW w:w="2330" w:type="dxa"/>
            <w:tcBorders>
              <w:top w:val="nil"/>
              <w:bottom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sz w:val="18"/>
              </w:rPr>
              <w:t>Mean ± SD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  <w:r w:rsidRPr="004B0857">
              <w:rPr>
                <w:rFonts w:eastAsia="Calibri"/>
                <w:b/>
                <w:sz w:val="18"/>
              </w:rPr>
              <w:t>Mean ± SD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b/>
                <w:sz w:val="18"/>
              </w:rPr>
            </w:pPr>
          </w:p>
        </w:tc>
      </w:tr>
      <w:tr w:rsidR="00EF10CE" w:rsidRPr="004B0857" w:rsidTr="00EF10CE">
        <w:tc>
          <w:tcPr>
            <w:tcW w:w="3057" w:type="dxa"/>
            <w:tcBorders>
              <w:top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1 glycaemic Index</w:t>
            </w:r>
          </w:p>
        </w:tc>
        <w:tc>
          <w:tcPr>
            <w:tcW w:w="2330" w:type="dxa"/>
            <w:tcBorders>
              <w:top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58.0 ± 4.2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57.1 ± 4.0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0.021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1 energy (kcal/d</w:t>
            </w:r>
            <w:r>
              <w:rPr>
                <w:rFonts w:eastAsia="Calibri"/>
                <w:sz w:val="18"/>
              </w:rPr>
              <w:t>ay</w:t>
            </w:r>
            <w:r w:rsidRPr="004B0857">
              <w:rPr>
                <w:rFonts w:eastAsia="Calibri"/>
                <w:sz w:val="18"/>
              </w:rPr>
              <w:t>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1892 ± 295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1817 ± 477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0.048</w:t>
            </w:r>
          </w:p>
        </w:tc>
      </w:tr>
      <w:tr w:rsidR="00EF10CE" w:rsidRPr="004B0857" w:rsidTr="00243926">
        <w:tc>
          <w:tcPr>
            <w:tcW w:w="3057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Trimester 3 energy (kcal/day)</w:t>
            </w:r>
          </w:p>
        </w:tc>
        <w:tc>
          <w:tcPr>
            <w:tcW w:w="2330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1932 ± 436</w:t>
            </w:r>
          </w:p>
        </w:tc>
        <w:tc>
          <w:tcPr>
            <w:tcW w:w="1843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1855 ± 466</w:t>
            </w:r>
          </w:p>
        </w:tc>
        <w:tc>
          <w:tcPr>
            <w:tcW w:w="992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0.047</w:t>
            </w:r>
          </w:p>
        </w:tc>
      </w:tr>
      <w:tr w:rsidR="00EF10CE" w:rsidRPr="004B0857" w:rsidTr="00243926">
        <w:tc>
          <w:tcPr>
            <w:tcW w:w="3057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Trimester 1 iodine (ug/10</w:t>
            </w:r>
            <w:r w:rsidR="00243926" w:rsidRPr="00243926">
              <w:rPr>
                <w:rFonts w:eastAsia="Calibri"/>
                <w:sz w:val="18"/>
              </w:rPr>
              <w:t xml:space="preserve"> </w:t>
            </w:r>
            <w:r w:rsidRPr="00243926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175.1 ± 69.5</w:t>
            </w:r>
          </w:p>
        </w:tc>
        <w:tc>
          <w:tcPr>
            <w:tcW w:w="1843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159.9 ± 76.8</w:t>
            </w:r>
          </w:p>
        </w:tc>
        <w:tc>
          <w:tcPr>
            <w:tcW w:w="992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0.017</w:t>
            </w:r>
          </w:p>
        </w:tc>
      </w:tr>
      <w:tr w:rsidR="00EF10CE" w:rsidRPr="004B0857" w:rsidTr="00243926">
        <w:tc>
          <w:tcPr>
            <w:tcW w:w="3057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Trimester 1 vitamin B12 (ug/10</w:t>
            </w:r>
            <w:r w:rsidR="00243926" w:rsidRPr="00243926">
              <w:rPr>
                <w:rFonts w:eastAsia="Calibri"/>
                <w:sz w:val="18"/>
              </w:rPr>
              <w:t xml:space="preserve"> </w:t>
            </w:r>
            <w:r w:rsidRPr="00243926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  <w:shd w:val="clear" w:color="auto" w:fill="auto"/>
          </w:tcPr>
          <w:p w:rsidR="00EF10CE" w:rsidRPr="00243926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243926">
              <w:rPr>
                <w:rFonts w:eastAsia="Calibri"/>
                <w:sz w:val="18"/>
              </w:rPr>
              <w:t>2.2 ± 0.6</w:t>
            </w:r>
          </w:p>
        </w:tc>
        <w:tc>
          <w:tcPr>
            <w:tcW w:w="1843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2.0 ± 0.6</w:t>
            </w:r>
          </w:p>
        </w:tc>
        <w:tc>
          <w:tcPr>
            <w:tcW w:w="992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0.007</w:t>
            </w:r>
          </w:p>
        </w:tc>
      </w:tr>
      <w:tr w:rsidR="00EF10CE" w:rsidRPr="004B0857" w:rsidTr="00243926">
        <w:tc>
          <w:tcPr>
            <w:tcW w:w="3057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1 folate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366.2 ± 122.4</w:t>
            </w:r>
          </w:p>
        </w:tc>
        <w:tc>
          <w:tcPr>
            <w:tcW w:w="1843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342.4 ± 110.9</w:t>
            </w:r>
          </w:p>
        </w:tc>
        <w:tc>
          <w:tcPr>
            <w:tcW w:w="992" w:type="dxa"/>
            <w:shd w:val="clear" w:color="auto" w:fill="auto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0.017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potassium (mg/10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3635.6 ± 674.1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3487.5 ± 631.2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0.008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magnesium (mg/10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331.9 ± 62.4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321.4 ± 62.5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0.049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iron (mg/10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14.8 ± 4.1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14.1 ± 3.4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0.026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iodine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181.8 ± 75.5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166.9 ± 74.2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0.020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vitamin K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153.1 ± 98.7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136.9 ± 84.1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0.038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vitamin B12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2.2 ± 0.6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2.1 ± 0.6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0.030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2 biotin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37.7 ± 11.1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35.6 ± 10.8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0.022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3 carotene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4752.9 ± 3839.3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4082.0 ± 3473.9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0.032</w:t>
            </w:r>
          </w:p>
        </w:tc>
      </w:tr>
      <w:tr w:rsidR="00EF10CE" w:rsidRPr="004B0857" w:rsidTr="00EF10CE">
        <w:tc>
          <w:tcPr>
            <w:tcW w:w="3057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Trimester 3 biotin (ug/10</w:t>
            </w:r>
            <w:r w:rsidR="00243926">
              <w:rPr>
                <w:rFonts w:eastAsia="Calibri"/>
                <w:sz w:val="18"/>
              </w:rPr>
              <w:t xml:space="preserve"> </w:t>
            </w:r>
            <w:r w:rsidRPr="004B0857">
              <w:rPr>
                <w:rFonts w:eastAsia="Calibri"/>
                <w:sz w:val="18"/>
              </w:rPr>
              <w:t>MJ)</w:t>
            </w:r>
          </w:p>
        </w:tc>
        <w:tc>
          <w:tcPr>
            <w:tcW w:w="2330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38.6 ± 12.7</w:t>
            </w:r>
          </w:p>
        </w:tc>
        <w:tc>
          <w:tcPr>
            <w:tcW w:w="1843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36.3 ± 11.1</w:t>
            </w:r>
          </w:p>
        </w:tc>
        <w:tc>
          <w:tcPr>
            <w:tcW w:w="992" w:type="dxa"/>
          </w:tcPr>
          <w:p w:rsidR="00EF10CE" w:rsidRPr="004B0857" w:rsidRDefault="00EF10CE" w:rsidP="00EF10CE">
            <w:pPr>
              <w:pStyle w:val="MDPI42tablebody"/>
              <w:rPr>
                <w:rFonts w:eastAsia="Calibri"/>
                <w:sz w:val="18"/>
              </w:rPr>
            </w:pPr>
            <w:r w:rsidRPr="004B0857">
              <w:rPr>
                <w:rFonts w:eastAsia="Calibri"/>
                <w:sz w:val="18"/>
              </w:rPr>
              <w:t>0.023</w:t>
            </w:r>
          </w:p>
        </w:tc>
      </w:tr>
    </w:tbl>
    <w:p w:rsidR="00EF10CE" w:rsidRPr="0094736B" w:rsidRDefault="00EF10CE" w:rsidP="0094736B">
      <w:pPr>
        <w:pStyle w:val="MDPI43tablefooter"/>
        <w:jc w:val="center"/>
        <w:rPr>
          <w:rFonts w:eastAsia="Calibri"/>
        </w:rPr>
      </w:pPr>
      <w:r w:rsidRPr="0094736B">
        <w:rPr>
          <w:rFonts w:eastAsia="Calibri"/>
        </w:rPr>
        <w:t xml:space="preserve">Independent sample t-tests were used for this analysis (statistically significant values only included). </w:t>
      </w:r>
      <w:proofErr w:type="gramStart"/>
      <w:r w:rsidRPr="0094736B">
        <w:rPr>
          <w:rFonts w:eastAsia="Calibri"/>
          <w:i/>
        </w:rPr>
        <w:t>p</w:t>
      </w:r>
      <w:proofErr w:type="gramEnd"/>
      <w:r w:rsidRPr="0094736B">
        <w:rPr>
          <w:rFonts w:eastAsia="Calibri"/>
        </w:rPr>
        <w:t xml:space="preserve"> &lt; 0.05 considered statistically significant.</w:t>
      </w:r>
    </w:p>
    <w:p w:rsidR="00243926" w:rsidRDefault="00243926">
      <w:pPr>
        <w:spacing w:line="240" w:lineRule="auto"/>
        <w:jc w:val="left"/>
        <w:rPr>
          <w:rFonts w:ascii="Palatino Linotype" w:eastAsia="Calibri" w:hAnsi="Palatino Linotype" w:cstheme="minorBidi"/>
          <w:b/>
          <w:sz w:val="18"/>
          <w:szCs w:val="22"/>
          <w:lang w:bidi="en-US"/>
        </w:rPr>
      </w:pPr>
      <w:r>
        <w:rPr>
          <w:rFonts w:eastAsia="Calibri"/>
          <w:b/>
        </w:rPr>
        <w:br w:type="page"/>
      </w:r>
    </w:p>
    <w:p w:rsidR="001E48DD" w:rsidRPr="0018148E" w:rsidRDefault="001E48DD" w:rsidP="0094736B">
      <w:pPr>
        <w:pStyle w:val="MDPI41tablecaption"/>
        <w:spacing w:before="0"/>
        <w:rPr>
          <w:rFonts w:eastAsia="Calibri"/>
        </w:rPr>
      </w:pPr>
      <w:r w:rsidRPr="00B675CC">
        <w:rPr>
          <w:rFonts w:eastAsia="Calibri"/>
          <w:b/>
        </w:rPr>
        <w:lastRenderedPageBreak/>
        <w:t xml:space="preserve">Table </w:t>
      </w:r>
      <w:r w:rsidR="00EF10CE" w:rsidRPr="00B675CC">
        <w:rPr>
          <w:rFonts w:eastAsia="Calibri"/>
          <w:b/>
        </w:rPr>
        <w:t>S</w:t>
      </w:r>
      <w:r w:rsidR="00EF10CE">
        <w:rPr>
          <w:rFonts w:eastAsia="Calibri"/>
          <w:b/>
        </w:rPr>
        <w:t>2</w:t>
      </w:r>
      <w:r w:rsidRPr="00B675CC">
        <w:rPr>
          <w:rFonts w:eastAsia="Calibri"/>
          <w:b/>
        </w:rPr>
        <w:t>.</w:t>
      </w:r>
      <w:r w:rsidRPr="0018148E">
        <w:rPr>
          <w:rFonts w:eastAsia="Calibri"/>
        </w:rPr>
        <w:t xml:space="preserve"> Maternal dietary macro- and micro-nutrient intakes, </w:t>
      </w:r>
      <w:proofErr w:type="spellStart"/>
      <w:r w:rsidRPr="0018148E">
        <w:rPr>
          <w:rFonts w:eastAsia="Calibri"/>
        </w:rPr>
        <w:t>glycaemic</w:t>
      </w:r>
      <w:proofErr w:type="spellEnd"/>
      <w:r w:rsidRPr="0018148E">
        <w:rPr>
          <w:rFonts w:eastAsia="Calibri"/>
        </w:rPr>
        <w:t xml:space="preserve"> index and </w:t>
      </w:r>
      <w:proofErr w:type="spellStart"/>
      <w:r w:rsidRPr="0018148E">
        <w:rPr>
          <w:rFonts w:eastAsia="Calibri"/>
        </w:rPr>
        <w:t>glycaemic</w:t>
      </w:r>
      <w:proofErr w:type="spellEnd"/>
      <w:r w:rsidRPr="0018148E">
        <w:rPr>
          <w:rFonts w:eastAsia="Calibri"/>
        </w:rPr>
        <w:t xml:space="preserve"> load during each trimester of pregnancy and comparison of control and interventi</w:t>
      </w:r>
      <w:r w:rsidR="00B675CC">
        <w:rPr>
          <w:rFonts w:eastAsia="Calibri"/>
        </w:rPr>
        <w:t xml:space="preserve">on (low </w:t>
      </w:r>
      <w:proofErr w:type="spellStart"/>
      <w:r w:rsidR="00B675CC">
        <w:rPr>
          <w:rFonts w:eastAsia="Calibri"/>
        </w:rPr>
        <w:t>glycaemic</w:t>
      </w:r>
      <w:proofErr w:type="spellEnd"/>
      <w:r w:rsidR="00B675CC">
        <w:rPr>
          <w:rFonts w:eastAsia="Calibri"/>
        </w:rPr>
        <w:t xml:space="preserve"> index) groups.</w:t>
      </w:r>
    </w:p>
    <w:tbl>
      <w:tblPr>
        <w:tblStyle w:val="Mdeck5tablebodythreelines"/>
        <w:tblW w:w="4122" w:type="pct"/>
        <w:tblLook w:val="04A0" w:firstRow="1" w:lastRow="0" w:firstColumn="1" w:lastColumn="0" w:noHBand="0" w:noVBand="1"/>
      </w:tblPr>
      <w:tblGrid>
        <w:gridCol w:w="4396"/>
        <w:gridCol w:w="516"/>
        <w:gridCol w:w="2421"/>
        <w:gridCol w:w="1977"/>
        <w:gridCol w:w="1755"/>
        <w:gridCol w:w="939"/>
      </w:tblGrid>
      <w:tr w:rsidR="001E48DD" w:rsidRPr="0094736B" w:rsidTr="00947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Nutrient</w:t>
            </w:r>
          </w:p>
        </w:tc>
        <w:tc>
          <w:tcPr>
            <w:tcW w:w="215" w:type="pct"/>
          </w:tcPr>
          <w:p w:rsidR="001E48DD" w:rsidRPr="0094736B" w:rsidRDefault="00B675CC" w:rsidP="00B675CC">
            <w:pPr>
              <w:pStyle w:val="MDPI42tablebody"/>
              <w:rPr>
                <w:b/>
                <w:i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n</w:t>
            </w:r>
          </w:p>
        </w:tc>
        <w:tc>
          <w:tcPr>
            <w:tcW w:w="1008" w:type="pct"/>
            <w:noWrap/>
          </w:tcPr>
          <w:p w:rsidR="001E48DD" w:rsidRPr="0094736B" w:rsidRDefault="001E48DD" w:rsidP="003968FC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Intervention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 </w:t>
            </w:r>
            <w:r w:rsidR="0094736B" w:rsidRPr="0094736B">
              <w:rPr>
                <w:b/>
                <w:sz w:val="20"/>
                <w:lang w:val="en-GB" w:eastAsia="en-GB"/>
              </w:rPr>
              <w:t xml:space="preserve">Mean 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± </w:t>
            </w:r>
            <w:r w:rsidRPr="0094736B">
              <w:rPr>
                <w:b/>
                <w:sz w:val="20"/>
                <w:lang w:val="en-GB" w:eastAsia="en-GB"/>
              </w:rPr>
              <w:t>SD</w:t>
            </w:r>
          </w:p>
        </w:tc>
        <w:tc>
          <w:tcPr>
            <w:tcW w:w="823" w:type="pct"/>
            <w:noWrap/>
          </w:tcPr>
          <w:p w:rsidR="001E48DD" w:rsidRPr="0094736B" w:rsidRDefault="001E48DD" w:rsidP="003968FC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Control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 </w:t>
            </w:r>
            <w:r w:rsidR="0094736B" w:rsidRPr="0094736B">
              <w:rPr>
                <w:b/>
                <w:sz w:val="20"/>
                <w:lang w:val="en-GB" w:eastAsia="en-GB"/>
              </w:rPr>
              <w:t xml:space="preserve">Mean 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± </w:t>
            </w:r>
            <w:r w:rsidRPr="0094736B">
              <w:rPr>
                <w:b/>
                <w:sz w:val="20"/>
                <w:lang w:val="en-GB" w:eastAsia="en-GB"/>
              </w:rPr>
              <w:t>SD</w:t>
            </w:r>
          </w:p>
        </w:tc>
        <w:tc>
          <w:tcPr>
            <w:tcW w:w="731" w:type="pct"/>
            <w:noWrap/>
          </w:tcPr>
          <w:p w:rsidR="001E48DD" w:rsidRPr="0094736B" w:rsidRDefault="001E48DD" w:rsidP="003968FC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Total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 </w:t>
            </w:r>
            <w:r w:rsidR="0094736B" w:rsidRPr="0094736B">
              <w:rPr>
                <w:b/>
                <w:sz w:val="20"/>
                <w:lang w:val="en-GB" w:eastAsia="en-GB"/>
              </w:rPr>
              <w:t xml:space="preserve">Mean </w:t>
            </w:r>
            <w:r w:rsidR="00B675CC" w:rsidRPr="0094736B">
              <w:rPr>
                <w:b/>
                <w:sz w:val="20"/>
                <w:lang w:val="en-GB" w:eastAsia="en-GB"/>
              </w:rPr>
              <w:t xml:space="preserve">± </w:t>
            </w:r>
            <w:r w:rsidRPr="0094736B">
              <w:rPr>
                <w:b/>
                <w:sz w:val="20"/>
                <w:lang w:val="en-GB" w:eastAsia="en-GB"/>
              </w:rPr>
              <w:t>SD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p</w:t>
            </w:r>
            <w:r w:rsidRPr="0094736B">
              <w:rPr>
                <w:b/>
                <w:sz w:val="20"/>
                <w:lang w:val="en-GB" w:eastAsia="en-GB"/>
              </w:rPr>
              <w:t>-</w:t>
            </w:r>
            <w:r w:rsidR="00B675CC" w:rsidRPr="0094736B">
              <w:rPr>
                <w:b/>
                <w:sz w:val="20"/>
                <w:lang w:val="en-GB" w:eastAsia="en-GB"/>
              </w:rPr>
              <w:t>Value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Energy Intake (kcal/d</w:t>
            </w:r>
            <w:r w:rsidR="003968FC" w:rsidRPr="0094736B">
              <w:rPr>
                <w:lang w:val="en-GB" w:eastAsia="en-GB"/>
              </w:rPr>
              <w:t>ay</w:t>
            </w:r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1848.28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347.36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1931.08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430.04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1892.03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394.61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0.099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</w:t>
            </w:r>
            <w:r w:rsidR="00B675CC" w:rsidRPr="0094736B">
              <w:rPr>
                <w:lang w:val="en-GB" w:eastAsia="en-GB"/>
              </w:rPr>
              <w:t>mester 2 Energy Intake (kcal/d</w:t>
            </w:r>
            <w:r w:rsidR="003968FC" w:rsidRPr="0094736B">
              <w:rPr>
                <w:lang w:val="en-GB" w:eastAsia="en-GB"/>
              </w:rPr>
              <w:t>ay</w:t>
            </w:r>
            <w:r w:rsidR="00B675CC"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1775.89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396.60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1961.94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376.43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1872.96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396.53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0.000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Energy Intake (kcal/d</w:t>
            </w:r>
            <w:r w:rsidR="003968FC" w:rsidRPr="0094736B">
              <w:rPr>
                <w:lang w:val="en-GB" w:eastAsia="en-GB"/>
              </w:rPr>
              <w:t>ay</w:t>
            </w:r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1858.04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410.14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2000.11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449.77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1931.87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436.18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0.009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Protein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17.48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3.15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16.47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2.93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16.95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3.07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0.009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Protein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18.32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3.15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16.36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2.72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17.30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3.09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0.000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Protein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17.91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3.15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16.59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3.13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17.22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3.21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0.001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Carbohydrate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50.57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6.71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50.79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6.15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50.68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6.41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0.785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Carbohydrate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48.79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5.71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50.90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5.59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49.89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5.73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0.003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Carbohydrate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48.57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5.49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50.50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6.21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49.57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5.94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0.009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1Total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35.02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5.61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35.78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5.39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35.42</w:t>
            </w:r>
            <w:r w:rsidR="00B675CC" w:rsidRPr="0094736B">
              <w:rPr>
                <w:lang w:val="en-GB" w:eastAsia="en-GB"/>
              </w:rPr>
              <w:t xml:space="preserve"> ± 5.49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0.276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Total Fat Intake</w:t>
            </w:r>
            <w:r w:rsidR="00B675CC" w:rsidRPr="0094736B">
              <w:rPr>
                <w:lang w:val="en-GB" w:eastAsia="en-GB"/>
              </w:rPr>
              <w:t xml:space="preserve"> </w:t>
            </w:r>
            <w:r w:rsidRPr="0094736B">
              <w:rPr>
                <w:lang w:val="en-GB" w:eastAsia="en-GB"/>
              </w:rPr>
              <w:t>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35.81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5.13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35.82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5.22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35.82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5.17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0.993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Total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36.34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5.34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35.90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5.51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36.11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5.42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0.519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13.26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2.81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13.82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3.09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13.56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2.97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0.138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Saturated Fat</w:t>
            </w:r>
            <w:r w:rsidR="00B675CC" w:rsidRPr="0094736B">
              <w:rPr>
                <w:lang w:val="en-GB" w:eastAsia="en-GB"/>
              </w:rPr>
              <w:t xml:space="preserve"> </w:t>
            </w:r>
            <w:r w:rsidRPr="0094736B">
              <w:rPr>
                <w:lang w:val="en-GB" w:eastAsia="en-GB"/>
              </w:rPr>
              <w:t>Intake (% 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13.33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3.15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13.75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2.89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13.55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3.02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0.262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Saturated Fat</w:t>
            </w:r>
            <w:r w:rsidR="00B675CC" w:rsidRPr="0094736B">
              <w:rPr>
                <w:lang w:val="en-GB" w:eastAsia="en-GB"/>
              </w:rPr>
              <w:t xml:space="preserve"> </w:t>
            </w:r>
            <w:r w:rsidRPr="0094736B">
              <w:rPr>
                <w:lang w:val="en-GB" w:eastAsia="en-GB"/>
              </w:rPr>
              <w:t>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13.94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2.93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13.86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3.15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13.90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3.04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0.845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Monounsaturated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11.06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2.44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11.38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2.36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11.23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2.40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0.293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Monounsaturated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11.34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2.33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11.34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2.21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11.34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2.26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0.990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Monounsaturated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11.47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2.45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11.38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2.25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11.42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2.34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0.762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Polyunsaturated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5.92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1.93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5.56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1.81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5.73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1.87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0.133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Polyunsaturated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5.94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1.58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5.66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1.68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5.79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1.64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0.169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Polyunsaturated fat Intake (%TE)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5.76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1.64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5.43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1.76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5.59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1.71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0.129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Glycaemic Index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57.85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4.41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58.07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4.03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57.97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4.21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0.689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Glycaemic Index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56.19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4.02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57.72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3.84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56.99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3.99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0.003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Glycaemic Index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56.21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3.87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57.75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4.09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57.02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4.05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0.003</w:t>
            </w:r>
          </w:p>
        </w:tc>
      </w:tr>
      <w:tr w:rsidR="00EF12F4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Glycaemic Load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135.24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32.30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142.68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39.91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139.14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36.60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0.111</w:t>
            </w:r>
          </w:p>
        </w:tc>
      </w:tr>
      <w:tr w:rsidR="001E48DD" w:rsidRPr="0094736B" w:rsidTr="0094736B">
        <w:tc>
          <w:tcPr>
            <w:tcW w:w="18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Glycaemic Load</w:t>
            </w:r>
          </w:p>
        </w:tc>
        <w:tc>
          <w:tcPr>
            <w:tcW w:w="215" w:type="pct"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121.50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29.53</w:t>
            </w:r>
          </w:p>
        </w:tc>
        <w:tc>
          <w:tcPr>
            <w:tcW w:w="823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143.79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31.19</w:t>
            </w:r>
          </w:p>
        </w:tc>
        <w:tc>
          <w:tcPr>
            <w:tcW w:w="73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133.19</w:t>
            </w:r>
            <w:r w:rsidR="00B675CC" w:rsidRPr="0094736B">
              <w:rPr>
                <w:lang w:val="en-GB" w:eastAsia="en-GB"/>
              </w:rPr>
              <w:t xml:space="preserve"> ± </w:t>
            </w:r>
            <w:r w:rsidRPr="0094736B">
              <w:rPr>
                <w:lang w:val="en-GB" w:eastAsia="en-GB"/>
              </w:rPr>
              <w:t>32.34</w:t>
            </w:r>
          </w:p>
        </w:tc>
        <w:tc>
          <w:tcPr>
            <w:tcW w:w="391" w:type="pct"/>
            <w:noWrap/>
          </w:tcPr>
          <w:p w:rsidR="001E48DD" w:rsidRPr="0094736B" w:rsidRDefault="001E48DD" w:rsidP="00B675CC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0.000</w:t>
            </w:r>
          </w:p>
        </w:tc>
      </w:tr>
    </w:tbl>
    <w:p w:rsidR="0094736B" w:rsidRPr="0094736B" w:rsidRDefault="0094736B" w:rsidP="0094736B">
      <w:pPr>
        <w:pStyle w:val="MDPI41tablecaption"/>
        <w:spacing w:before="0"/>
        <w:ind w:left="0" w:right="0"/>
        <w:jc w:val="center"/>
      </w:pPr>
      <w:r w:rsidRPr="0094736B">
        <w:rPr>
          <w:rFonts w:eastAsia="Calibri"/>
          <w:b/>
        </w:rPr>
        <w:lastRenderedPageBreak/>
        <w:t>Table S2.</w:t>
      </w:r>
      <w:r>
        <w:rPr>
          <w:rFonts w:eastAsia="Calibri"/>
        </w:rPr>
        <w:t xml:space="preserve"> </w:t>
      </w:r>
      <w:r w:rsidRPr="0094736B">
        <w:rPr>
          <w:rFonts w:eastAsia="Calibri"/>
          <w:i/>
        </w:rPr>
        <w:t>Cont.</w:t>
      </w:r>
    </w:p>
    <w:tbl>
      <w:tblPr>
        <w:tblStyle w:val="Mdeck5tablebodythreelines"/>
        <w:tblW w:w="4122" w:type="pct"/>
        <w:tblLook w:val="04A0" w:firstRow="1" w:lastRow="0" w:firstColumn="1" w:lastColumn="0" w:noHBand="0" w:noVBand="1"/>
      </w:tblPr>
      <w:tblGrid>
        <w:gridCol w:w="4394"/>
        <w:gridCol w:w="516"/>
        <w:gridCol w:w="2421"/>
        <w:gridCol w:w="1978"/>
        <w:gridCol w:w="1755"/>
        <w:gridCol w:w="939"/>
      </w:tblGrid>
      <w:tr w:rsidR="0094736B" w:rsidRPr="0094736B" w:rsidTr="00947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Nutrient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b/>
                <w:i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n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Intervention Mean ± SD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Control Mean ± SD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Total Mean ± SD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p</w:t>
            </w:r>
            <w:r w:rsidRPr="0094736B">
              <w:rPr>
                <w:b/>
                <w:sz w:val="20"/>
                <w:lang w:val="en-GB" w:eastAsia="en-GB"/>
              </w:rPr>
              <w:t>-Value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Glycaemic Load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127.12 ± 27.76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146.43 ± 41.57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137.25 ± 36.90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0.000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Sodium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2563.08 ± 708.12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2779.33 ± 769.50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2677.31 ± 747.56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0.023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Sodium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2484.93 ± 717.55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2694.74 ± 850.02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2594.39 ± 794.87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0.036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Sodium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2653.61 ± 707.39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2776.57 ± 772.10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2717.51 ± 742.82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0.188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Potassium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2882.69 ± 688.32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2748.10 ± 698.27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2811.60 ± 695.45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0.128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Potassium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2835.20 ± 682.06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2816.46 ± 672.20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2825.42 ± 675.65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0.826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Potassium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2808.32 ± 672.01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2917.82 ± 705.17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2865.22 ± 690.26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0.207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Calcium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935.63 ± 318.17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930.87 ± 268.20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933.1173 ± 292.24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0.898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Calcium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924.01 ± 325.68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932.89 ± 270.61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928.65 ± 297.65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0.813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Calcium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979.46 ± 370.22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954.03 ± 276.57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966.24 ± 324.53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0.534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Magnesium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262.32 ± 60.90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248.21 ± 61.16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254.87 ± 61.32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0.070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Magnesium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264.09 ± 67.28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253.17 ± 60.08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258.39 ± 63.73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0.174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Magnesium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268.47 ± 69.77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258.99 ± 64.83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263.54 ± 67.28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0.263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Iron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11.47 ± 2.98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11.80 ± 3.99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11.64 ± 3.55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0.464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Iron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11.27 ± 3.44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11.74 ± 3.43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11.52 ± 3.44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0.281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Iron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11.48 ± 3.33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12.02 ± 3.69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11.76 ± 3.52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0.225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Zinc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8.66 ± 2.21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8.58 ± 2.42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8.62 ± 2.32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0.803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Zinc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8.67 ± 2.41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8.54 ± 2.32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8.60 ± 2.36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0.647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Zinc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9.08 ± 2.54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8.71 ± 2.46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8.89 ± 2.50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0.234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Selenium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44.58 ± 16.88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43.88 ± 14.81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44.21 ± 15.79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0.728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Selenium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45.53 ± 16.51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45.98 ± 18.83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45.77 ± 17.73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0.840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Selenium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44.60 ± 15.11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42.86 ± 15.74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43.70 ± 15.43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0.368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Iodine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/day)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140.13 ± 79.78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138.19 ± 55.16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139.11 ± 67.76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0.823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Iodine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/day)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139.62 ± 65.43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144.29 ± 64.76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142.06 ± 64.99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0.569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Iodine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/day)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158.24 ± 86.03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148.78 ± 60.79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153.32 ± 74.00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0.310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Retinol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325.12 ± 139.72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335.48 ± 259.38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330.59 ± 211.20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0.701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Retinol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314.89 ± 204.59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335.20 ± 211.31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325.48 ± 207.96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0.439</w:t>
            </w:r>
          </w:p>
        </w:tc>
      </w:tr>
    </w:tbl>
    <w:p w:rsidR="0094736B" w:rsidRPr="0094736B" w:rsidRDefault="0094736B" w:rsidP="0094736B">
      <w:pPr>
        <w:pStyle w:val="MDPI41tablecaption"/>
        <w:spacing w:before="0"/>
        <w:ind w:left="0" w:right="0"/>
        <w:jc w:val="center"/>
      </w:pPr>
      <w:r w:rsidRPr="0094736B">
        <w:rPr>
          <w:rFonts w:eastAsia="Calibri"/>
          <w:b/>
        </w:rPr>
        <w:lastRenderedPageBreak/>
        <w:t>Table S2.</w:t>
      </w:r>
      <w:r>
        <w:rPr>
          <w:rFonts w:eastAsia="Calibri"/>
        </w:rPr>
        <w:t xml:space="preserve"> </w:t>
      </w:r>
      <w:r w:rsidRPr="0094736B">
        <w:rPr>
          <w:rFonts w:eastAsia="Calibri"/>
          <w:i/>
        </w:rPr>
        <w:t>Cont.</w:t>
      </w:r>
    </w:p>
    <w:tbl>
      <w:tblPr>
        <w:tblStyle w:val="Mdeck5tablebodythreelines"/>
        <w:tblW w:w="4122" w:type="pct"/>
        <w:tblLook w:val="04A0" w:firstRow="1" w:lastRow="0" w:firstColumn="1" w:lastColumn="0" w:noHBand="0" w:noVBand="1"/>
      </w:tblPr>
      <w:tblGrid>
        <w:gridCol w:w="4394"/>
        <w:gridCol w:w="516"/>
        <w:gridCol w:w="2421"/>
        <w:gridCol w:w="1978"/>
        <w:gridCol w:w="1755"/>
        <w:gridCol w:w="939"/>
      </w:tblGrid>
      <w:tr w:rsidR="0094736B" w:rsidRPr="0094736B" w:rsidTr="00947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Nutrient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b/>
                <w:i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n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Intervention Mean ± SD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Control Mean ± SD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Total Mean ± SD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p</w:t>
            </w:r>
            <w:r w:rsidRPr="0094736B">
              <w:rPr>
                <w:b/>
                <w:sz w:val="20"/>
                <w:lang w:val="en-GB" w:eastAsia="en-GB"/>
              </w:rPr>
              <w:t>-Value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Retinol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333.13 ± 150.32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344.14 ± 264.57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338.85 ± 216.98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0.687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Carotene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3792.55 ± 2428.18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3324.54 ± 2473.61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3545.33 ± 2458.49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0.135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Carotene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3638.95 ± 2337.05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3292.02 ± 3071.62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3457.95 ± 2745.11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0.316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Carotene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3789.69 ± 2860.33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3652.49 ± 3070.14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3718.39 ± 2966.17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0.713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D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2.56 ± 1.73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2.61 ± 1.65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2.59 ± 1.69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0.848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D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3.05 ± 2.19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2.72 ± 2.30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2.88 ± 2.25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0.249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D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3.01 ± 2.28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2.64 ± 1.79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2.82 ± 2.04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0.150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8.66 ± 3.71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7.85 ± 2.91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8.23 ± 3.33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0.057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8.33 ± 3.33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8.14 ± 2.77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8.23 ± 3.05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0.613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8.44 ± 3.48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8.14 ± 3.52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8.28 ± 3.50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0.502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K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132.28 ± 86.96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124.94 ± 89.16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128.40 ± 88.02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0.513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K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121.05 ± 84.75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116.82 ± 77.57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118.84 ± 80.95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0.678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K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111.68 ± 73.61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127.13 ± 96.46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119.71 ± 86.42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0.155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30.76 ± 32.22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37.02 ± 66.17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34.07 ± 52.93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0.354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27.96 ± 30.69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30.81 ± 43.93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29.45 ± 38.13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0.552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C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28.90 ± 38.55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25.16 ± 32.31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26.96 ± 35.42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0.401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B6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1.59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.41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1.58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.52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1.58 ± 0.47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0.895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B6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1.73 ± 1.85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1.62 ± 0.46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1.67 ± 1.32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0.492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B6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1.57 ± 0.41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1.63 ± 0.47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1.60 ± 0.44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0.233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Vitamin B12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1.70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.52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1.73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.54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1.72 ± 0.53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0.661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Vitamin B12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1.71 ± 0.58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1.76 ± 0.51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1.74 ± 0.55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0.491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Vitamin B12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1.83 ± 0.69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1.85 ± 0.54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1.84 ± 0.62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0.769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Thiamine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21.26 ± 5.93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21.31 ± 7.80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21.29 ± 6.97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0.962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Thiamine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21.90 ± 7.09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22.26 ± 6.89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22.09 ± 6.97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0.682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Thiamine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21.49 ± 6.43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22.51 ± 7.34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22.02 ± 6.93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0.243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Riboflavin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2.10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.49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 xml:space="preserve">2.09 ± </w:t>
            </w:r>
            <w:r w:rsidRPr="0094736B">
              <w:rPr>
                <w:rFonts w:eastAsia="Calibri"/>
              </w:rPr>
              <w:t>0</w:t>
            </w:r>
            <w:r w:rsidRPr="0094736B">
              <w:rPr>
                <w:lang w:val="en-GB" w:eastAsia="en-GB"/>
              </w:rPr>
              <w:t>.76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2.10 ± .64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0.941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Riboflavin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2.03 ± 0.55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2.18 ± 0.62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2.11 ± .59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0.045</w:t>
            </w:r>
          </w:p>
        </w:tc>
      </w:tr>
    </w:tbl>
    <w:p w:rsidR="0094736B" w:rsidRPr="0094736B" w:rsidRDefault="0094736B" w:rsidP="0094736B">
      <w:pPr>
        <w:pStyle w:val="MDPI41tablecaption"/>
        <w:spacing w:before="0"/>
        <w:ind w:left="0" w:right="0"/>
        <w:jc w:val="center"/>
      </w:pPr>
      <w:r w:rsidRPr="0094736B">
        <w:rPr>
          <w:rFonts w:eastAsia="Calibri"/>
          <w:b/>
        </w:rPr>
        <w:lastRenderedPageBreak/>
        <w:t>Table S2.</w:t>
      </w:r>
      <w:r>
        <w:rPr>
          <w:rFonts w:eastAsia="Calibri"/>
        </w:rPr>
        <w:t xml:space="preserve"> </w:t>
      </w:r>
      <w:r w:rsidRPr="0094736B">
        <w:rPr>
          <w:rFonts w:eastAsia="Calibri"/>
          <w:i/>
        </w:rPr>
        <w:t>Cont.</w:t>
      </w:r>
    </w:p>
    <w:tbl>
      <w:tblPr>
        <w:tblStyle w:val="Mdeck5tablebodythreelines"/>
        <w:tblW w:w="4122" w:type="pct"/>
        <w:tblLook w:val="04A0" w:firstRow="1" w:lastRow="0" w:firstColumn="1" w:lastColumn="0" w:noHBand="0" w:noVBand="1"/>
      </w:tblPr>
      <w:tblGrid>
        <w:gridCol w:w="4394"/>
        <w:gridCol w:w="516"/>
        <w:gridCol w:w="2421"/>
        <w:gridCol w:w="1978"/>
        <w:gridCol w:w="1755"/>
        <w:gridCol w:w="939"/>
      </w:tblGrid>
      <w:tr w:rsidR="0094736B" w:rsidRPr="0094736B" w:rsidTr="00947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Nutrient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b/>
                <w:i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n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Intervention Mean ± SD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Control Mean ± SD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sz w:val="20"/>
                <w:lang w:val="en-GB" w:eastAsia="en-GB"/>
              </w:rPr>
              <w:t>Total Mean ± SD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b/>
                <w:sz w:val="20"/>
                <w:lang w:val="en-GB" w:eastAsia="en-GB"/>
              </w:rPr>
            </w:pPr>
            <w:r w:rsidRPr="0094736B">
              <w:rPr>
                <w:b/>
                <w:i/>
                <w:sz w:val="20"/>
                <w:lang w:val="en-GB" w:eastAsia="en-GB"/>
              </w:rPr>
              <w:t>p</w:t>
            </w:r>
            <w:r w:rsidRPr="0094736B">
              <w:rPr>
                <w:b/>
                <w:sz w:val="20"/>
                <w:lang w:val="en-GB" w:eastAsia="en-GB"/>
              </w:rPr>
              <w:t>-Value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Riboflavin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2.01 ± 0.53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2.23 ± 0.63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2.12 ± 0.60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0.004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Niacin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4.23 ± 2.04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4.49 ± 2.03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4.37 ± 2.03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0.307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Niacin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4.45 ± 2.09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4.43 ± 2.26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4.44 ± 2.18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0.946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Niacin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4.79 ± 2.41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4.72 ± 2.04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4.75 ± 2.22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0.803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Folate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297.90 ± 96.90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277.06 ± 109.86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286.89 ± 104.26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0.116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Folate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286.62 ± 97.40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272.90 ± 84.16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279.46 ± 90.81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0.231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Folate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287.52 ± 105.42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289.07 ± 106.00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288.32 ± 105.52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0.907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Pantothenic Acid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5.01 ± 1.50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4.98 ± 1.41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4.99 ± 1.45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0.861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Pantothenic Acid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5.08 ± 1.58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5.17 ± 1.44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5.13 ± 1.50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0.629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Pantothenic Acid (mg)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5.31 ± 1.66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5.38 ± 1.36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5.34 ± 1.51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0.721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1 Biotin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248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28.86 ± 9.78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28.04 ± 8.69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28.42 ± 9.21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0.484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2 Biotin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253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29.69 ± 10.51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29.37 ± 10.22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29.53 ± 10.34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0.809</w:t>
            </w:r>
          </w:p>
        </w:tc>
      </w:tr>
      <w:tr w:rsidR="0094736B" w:rsidRPr="0094736B" w:rsidTr="0094736B">
        <w:tc>
          <w:tcPr>
            <w:tcW w:w="1830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Trimester 3 Biotin (</w:t>
            </w:r>
            <w:proofErr w:type="spellStart"/>
            <w:r w:rsidRPr="0094736B">
              <w:rPr>
                <w:lang w:val="en-GB" w:eastAsia="en-GB"/>
              </w:rPr>
              <w:t>ug</w:t>
            </w:r>
            <w:proofErr w:type="spellEnd"/>
            <w:r w:rsidRPr="0094736B">
              <w:rPr>
                <w:lang w:val="en-GB" w:eastAsia="en-GB"/>
              </w:rPr>
              <w:t>)</w:t>
            </w:r>
          </w:p>
        </w:tc>
        <w:tc>
          <w:tcPr>
            <w:tcW w:w="215" w:type="pct"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254</w:t>
            </w:r>
          </w:p>
        </w:tc>
        <w:tc>
          <w:tcPr>
            <w:tcW w:w="1008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32.09 ± 13.31</w:t>
            </w:r>
          </w:p>
        </w:tc>
        <w:tc>
          <w:tcPr>
            <w:tcW w:w="824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30.27 ± 10.61</w:t>
            </w:r>
          </w:p>
        </w:tc>
        <w:tc>
          <w:tcPr>
            <w:tcW w:w="73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31.15 ± 11.99</w:t>
            </w:r>
          </w:p>
        </w:tc>
        <w:tc>
          <w:tcPr>
            <w:tcW w:w="391" w:type="pct"/>
            <w:noWrap/>
          </w:tcPr>
          <w:p w:rsidR="0094736B" w:rsidRPr="0094736B" w:rsidRDefault="0094736B" w:rsidP="0094736B">
            <w:pPr>
              <w:pStyle w:val="MDPI42tablebody"/>
              <w:rPr>
                <w:lang w:val="en-GB" w:eastAsia="en-GB"/>
              </w:rPr>
            </w:pPr>
            <w:r w:rsidRPr="0094736B">
              <w:rPr>
                <w:lang w:val="en-GB" w:eastAsia="en-GB"/>
              </w:rPr>
              <w:t>0.229</w:t>
            </w:r>
          </w:p>
        </w:tc>
      </w:tr>
    </w:tbl>
    <w:p w:rsidR="001E48DD" w:rsidRPr="00B675CC" w:rsidRDefault="001E48DD" w:rsidP="00B675CC">
      <w:pPr>
        <w:pStyle w:val="MDPI43tablefooter"/>
        <w:ind w:left="425" w:right="425"/>
        <w:rPr>
          <w:rFonts w:ascii="Times New Roman" w:eastAsia="Calibri" w:hAnsi="Times New Roman" w:cs="Times New Roman"/>
          <w:szCs w:val="24"/>
        </w:rPr>
      </w:pPr>
      <w:r w:rsidRPr="00B675CC">
        <w:rPr>
          <w:rFonts w:eastAsia="Calibri"/>
        </w:rPr>
        <w:t xml:space="preserve">Independent sample </w:t>
      </w:r>
      <w:r w:rsidRPr="00B675CC">
        <w:rPr>
          <w:rFonts w:eastAsia="Calibri"/>
          <w:i/>
        </w:rPr>
        <w:t>t</w:t>
      </w:r>
      <w:r w:rsidRPr="00B675CC">
        <w:rPr>
          <w:rFonts w:eastAsia="Calibri"/>
        </w:rPr>
        <w:t xml:space="preserve">-tests use to compare intervention and control groups. </w:t>
      </w:r>
      <w:proofErr w:type="gramStart"/>
      <w:r w:rsidRPr="00B675CC">
        <w:rPr>
          <w:rFonts w:eastAsia="Calibri"/>
          <w:i/>
        </w:rPr>
        <w:t>p</w:t>
      </w:r>
      <w:r w:rsidRPr="00B675CC">
        <w:rPr>
          <w:rFonts w:eastAsia="Calibri"/>
        </w:rPr>
        <w:t>-value</w:t>
      </w:r>
      <w:proofErr w:type="gramEnd"/>
      <w:r w:rsidRPr="00B675CC">
        <w:rPr>
          <w:rFonts w:eastAsia="Calibri"/>
        </w:rPr>
        <w:t xml:space="preserve"> &lt;</w:t>
      </w:r>
      <w:r w:rsidR="00EF12F4" w:rsidRPr="00B675CC">
        <w:rPr>
          <w:rFonts w:eastAsia="Calibri"/>
        </w:rPr>
        <w:t xml:space="preserve"> </w:t>
      </w:r>
      <w:r w:rsidRPr="00B675CC">
        <w:rPr>
          <w:rFonts w:eastAsia="Calibri"/>
        </w:rPr>
        <w:t>0.05 considered statistically significant</w:t>
      </w:r>
      <w:r w:rsidR="00314117">
        <w:rPr>
          <w:rFonts w:eastAsia="Calibri"/>
        </w:rPr>
        <w:t>;</w:t>
      </w:r>
      <w:r w:rsidRPr="00B675CC">
        <w:rPr>
          <w:rFonts w:eastAsia="Calibri"/>
        </w:rPr>
        <w:t xml:space="preserve"> %TE denotes percentage total energy</w:t>
      </w:r>
      <w:r w:rsidR="00314117">
        <w:rPr>
          <w:rFonts w:eastAsia="Calibri"/>
        </w:rPr>
        <w:t>;</w:t>
      </w:r>
      <w:r w:rsidRPr="00B675CC">
        <w:rPr>
          <w:rFonts w:eastAsia="Calibri"/>
        </w:rPr>
        <w:t xml:space="preserve"> </w:t>
      </w:r>
      <w:r w:rsidR="00314117">
        <w:rPr>
          <w:rFonts w:eastAsia="Calibri"/>
        </w:rPr>
        <w:br/>
      </w:r>
      <w:r w:rsidRPr="00B675CC">
        <w:rPr>
          <w:rFonts w:eastAsia="Calibri"/>
          <w:i/>
        </w:rPr>
        <w:t>n</w:t>
      </w:r>
      <w:r w:rsidRPr="00B675CC">
        <w:rPr>
          <w:rFonts w:eastAsia="Calibri"/>
        </w:rPr>
        <w:t xml:space="preserve"> denotes number.</w:t>
      </w:r>
    </w:p>
    <w:p w:rsidR="00B675CC" w:rsidRDefault="00B675CC" w:rsidP="00EF12F4">
      <w:pPr>
        <w:pStyle w:val="MDPI41tablecaption"/>
        <w:rPr>
          <w:rFonts w:eastAsia="Calibri"/>
          <w:b/>
        </w:rPr>
        <w:sectPr w:rsidR="00B675CC" w:rsidSect="00B675CC">
          <w:headerReference w:type="even" r:id="rId8"/>
          <w:footerReference w:type="default" r:id="rId9"/>
          <w:footerReference w:type="first" r:id="rId10"/>
          <w:type w:val="continuous"/>
          <w:pgSz w:w="16838" w:h="11906" w:orient="landscape" w:code="9"/>
          <w:pgMar w:top="1531" w:right="1417" w:bottom="1531" w:left="1077" w:header="1020" w:footer="850" w:gutter="0"/>
          <w:pgNumType w:start="1"/>
          <w:cols w:space="425"/>
          <w:titlePg/>
          <w:docGrid w:type="lines" w:linePitch="326"/>
        </w:sectPr>
      </w:pPr>
    </w:p>
    <w:p w:rsidR="001E48DD" w:rsidRDefault="001E48DD" w:rsidP="00314117">
      <w:pPr>
        <w:pStyle w:val="MDPI41tablecaption"/>
        <w:spacing w:before="0"/>
        <w:rPr>
          <w:rFonts w:eastAsia="Calibri"/>
        </w:rPr>
      </w:pPr>
      <w:r w:rsidRPr="00EF12F4">
        <w:rPr>
          <w:rFonts w:eastAsia="Calibri"/>
          <w:b/>
        </w:rPr>
        <w:lastRenderedPageBreak/>
        <w:t xml:space="preserve">Table </w:t>
      </w:r>
      <w:r w:rsidR="00EF10CE" w:rsidRPr="00EF12F4">
        <w:rPr>
          <w:rFonts w:eastAsia="Calibri"/>
          <w:b/>
        </w:rPr>
        <w:t>S</w:t>
      </w:r>
      <w:r w:rsidR="00EF10CE">
        <w:rPr>
          <w:rFonts w:eastAsia="Calibri"/>
          <w:b/>
        </w:rPr>
        <w:t>3</w:t>
      </w:r>
      <w:r w:rsidRPr="00EF12F4">
        <w:rPr>
          <w:rFonts w:eastAsia="Calibri"/>
          <w:b/>
        </w:rPr>
        <w:t>.</w:t>
      </w:r>
      <w:r w:rsidRPr="0018148E">
        <w:rPr>
          <w:rFonts w:eastAsia="Calibri"/>
        </w:rPr>
        <w:t xml:space="preserve"> Maternal characteristics and nutrient intakes associated with neonatal an</w:t>
      </w:r>
      <w:r w:rsidR="00EF12F4">
        <w:rPr>
          <w:rFonts w:eastAsia="Calibri"/>
        </w:rPr>
        <w:t>thropometry unadjusted analysis.</w:t>
      </w:r>
    </w:p>
    <w:tbl>
      <w:tblPr>
        <w:tblStyle w:val="Mdeck5tablebodythreelines"/>
        <w:tblW w:w="8656" w:type="dxa"/>
        <w:tblLook w:val="04A0" w:firstRow="1" w:lastRow="0" w:firstColumn="1" w:lastColumn="0" w:noHBand="0" w:noVBand="1"/>
      </w:tblPr>
      <w:tblGrid>
        <w:gridCol w:w="5469"/>
        <w:gridCol w:w="1051"/>
        <w:gridCol w:w="851"/>
        <w:gridCol w:w="709"/>
        <w:gridCol w:w="576"/>
      </w:tblGrid>
      <w:tr w:rsidR="00EF12F4" w:rsidRPr="00CA5082" w:rsidTr="009473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69" w:type="dxa"/>
            <w:hideMark/>
          </w:tcPr>
          <w:p w:rsidR="00EF12F4" w:rsidRPr="003968FC" w:rsidRDefault="00EF12F4" w:rsidP="00EF12F4">
            <w:pPr>
              <w:pStyle w:val="MDPI42tablebody"/>
              <w:rPr>
                <w:rFonts w:eastAsiaTheme="minorEastAsi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B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SEB</w:t>
            </w:r>
          </w:p>
        </w:tc>
        <w:tc>
          <w:tcPr>
            <w:tcW w:w="709" w:type="dxa"/>
            <w:hideMark/>
          </w:tcPr>
          <w:p w:rsidR="00EF12F4" w:rsidRPr="003968FC" w:rsidRDefault="00EF12F4" w:rsidP="00EF12F4">
            <w:pPr>
              <w:pStyle w:val="MDPI42tablebody"/>
              <w:rPr>
                <w:b/>
                <w:i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p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R</w:t>
            </w:r>
            <w:r w:rsidRPr="00CA5082">
              <w:rPr>
                <w:b/>
                <w:sz w:val="16"/>
                <w:szCs w:val="16"/>
                <w:vertAlign w:val="superscript"/>
                <w:lang w:val="en-IE" w:eastAsia="zh-CN"/>
              </w:rPr>
              <w:t>2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Weight-for-length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sodium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0.000095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0.027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Weight-for-age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saturated fat (%TE)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Length-for-age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243926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243926">
              <w:rPr>
                <w:sz w:val="16"/>
                <w:szCs w:val="16"/>
                <w:lang w:val="en-IE" w:eastAsia="zh-CN"/>
              </w:rPr>
              <w:t>Trimester 1 carotene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94736B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9.14</w:t>
            </w:r>
            <w:r w:rsidR="0094736B">
              <w:rPr>
                <w:sz w:val="16"/>
                <w:szCs w:val="16"/>
                <w:lang w:val="en-IE" w:eastAsia="zh-CN"/>
              </w:rPr>
              <w:t xml:space="preserve"> × 10</w:t>
            </w:r>
            <w:r w:rsidR="0094736B" w:rsidRPr="0094736B">
              <w:rPr>
                <w:sz w:val="16"/>
                <w:szCs w:val="16"/>
                <w:vertAlign w:val="superscript"/>
                <w:lang w:val="en-IE" w:eastAsia="zh-CN"/>
              </w:rPr>
              <w:t>−</w:t>
            </w:r>
            <w:r w:rsidRPr="0094736B">
              <w:rPr>
                <w:sz w:val="16"/>
                <w:szCs w:val="16"/>
                <w:vertAlign w:val="superscript"/>
                <w:lang w:val="en-IE" w:eastAsia="zh-C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0.000034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0.025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243926" w:rsidRDefault="00EF12F4" w:rsidP="0059670D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243926">
              <w:rPr>
                <w:sz w:val="16"/>
                <w:szCs w:val="16"/>
                <w:lang w:val="en-IE" w:eastAsia="zh-CN"/>
              </w:rPr>
              <w:t xml:space="preserve">Mild </w:t>
            </w:r>
            <w:r w:rsidR="00EF10CE" w:rsidRPr="00243926">
              <w:rPr>
                <w:sz w:val="16"/>
                <w:szCs w:val="16"/>
                <w:lang w:val="en-IE" w:eastAsia="zh-CN"/>
              </w:rPr>
              <w:t>PA</w:t>
            </w:r>
            <w:r w:rsidRPr="00243926">
              <w:rPr>
                <w:sz w:val="16"/>
                <w:szCs w:val="16"/>
                <w:lang w:val="en-IE" w:eastAsia="zh-CN"/>
              </w:rPr>
              <w:t xml:space="preserve"> (</w:t>
            </w:r>
            <w:r w:rsidR="0094736B" w:rsidRPr="00243926">
              <w:rPr>
                <w:sz w:val="16"/>
                <w:szCs w:val="16"/>
                <w:lang w:val="en-IE" w:eastAsia="zh-CN"/>
              </w:rPr>
              <w:t>No</w:t>
            </w:r>
            <w:r w:rsidR="00EF10CE" w:rsidRPr="00243926">
              <w:rPr>
                <w:sz w:val="16"/>
                <w:szCs w:val="16"/>
                <w:lang w:val="en-IE" w:eastAsia="zh-CN"/>
              </w:rPr>
              <w:t>. o</w:t>
            </w:r>
            <w:r w:rsidRPr="00243926">
              <w:rPr>
                <w:sz w:val="16"/>
                <w:szCs w:val="16"/>
                <w:lang w:val="en-IE" w:eastAsia="zh-CN"/>
              </w:rPr>
              <w:t>f 20 min intervals/week)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0.074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0.037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0.048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243926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243926">
              <w:rPr>
                <w:sz w:val="16"/>
                <w:szCs w:val="16"/>
                <w:lang w:val="en-IE" w:eastAsia="zh-CN"/>
              </w:rPr>
              <w:t>Mother height (cm)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0.012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0.006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carbohydrate (%TE)</w:t>
            </w:r>
          </w:p>
        </w:tc>
        <w:tc>
          <w:tcPr>
            <w:tcW w:w="1051" w:type="dxa"/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0.031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total fat (%TE)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0.031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0.042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EF12F4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polyunsaturated fat (%TE)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0.133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0.033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BMI</w:t>
            </w:r>
            <w:r w:rsidR="00243926">
              <w:rPr>
                <w:b/>
                <w:sz w:val="16"/>
                <w:szCs w:val="16"/>
                <w:lang w:val="en-IE" w:eastAsia="zh-CN"/>
              </w:rPr>
              <w:t xml:space="preserve"> </w:t>
            </w:r>
            <w:r w:rsidR="00EF10CE" w:rsidRPr="00EF10CE">
              <w:rPr>
                <w:b/>
                <w:sz w:val="16"/>
                <w:szCs w:val="16"/>
                <w:vertAlign w:val="superscript"/>
                <w:lang w:val="en-IE" w:eastAsia="zh-CN"/>
              </w:rPr>
              <w:t>1</w:t>
            </w:r>
            <w:r w:rsidRPr="00CA5082">
              <w:rPr>
                <w:b/>
                <w:sz w:val="16"/>
                <w:szCs w:val="16"/>
                <w:lang w:val="en-IE" w:eastAsia="zh-CN"/>
              </w:rPr>
              <w:t>-for-age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sodium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0.000095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Mid-upper-arm circumference-for-age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thiamine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0.231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0.117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0.049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0.012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iodine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0.042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Trimester 2 </w:t>
            </w:r>
            <w:proofErr w:type="spellStart"/>
            <w:r w:rsidRPr="00CA5082">
              <w:rPr>
                <w:sz w:val="16"/>
                <w:szCs w:val="16"/>
                <w:lang w:val="en-IE" w:eastAsia="zh-CN"/>
              </w:rPr>
              <w:t>pantothenate</w:t>
            </w:r>
            <w:proofErr w:type="spellEnd"/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0.133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0.053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biotin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0.008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0.045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0.012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sodium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0.0003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0.0001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0.023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iodine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0.034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0.014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vitamin B6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0.443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0.185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0.018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vitamin B12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0.311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0.134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0.018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thiamine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0.264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0.117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0.024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Trimester 3 </w:t>
            </w:r>
            <w:proofErr w:type="spellStart"/>
            <w:r w:rsidRPr="00CA5082">
              <w:rPr>
                <w:sz w:val="16"/>
                <w:szCs w:val="16"/>
                <w:lang w:val="en-IE" w:eastAsia="zh-CN"/>
              </w:rPr>
              <w:t>pantothenate</w:t>
            </w:r>
            <w:proofErr w:type="spellEnd"/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0.11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0.054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0.043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Achieved 3rd level education (yes/no)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0.419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0.172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</w:t>
            </w:r>
          </w:p>
        </w:tc>
      </w:tr>
      <w:tr w:rsidR="00EF12F4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Gestational weight gain (kg)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0.061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0.054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Triceps skinfold thickness for 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vitamin C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0.004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0.018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vitamin C</w:t>
            </w:r>
          </w:p>
        </w:tc>
        <w:tc>
          <w:tcPr>
            <w:tcW w:w="1051" w:type="dxa"/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0.047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EF12F4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glycaemic Index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0.063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0.045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Subscapular skinfold thickness for age z-score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riboflavin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0.302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0.147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0.041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59670D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Moderate </w:t>
            </w:r>
            <w:r w:rsidR="00EF10CE">
              <w:rPr>
                <w:sz w:val="16"/>
                <w:szCs w:val="16"/>
                <w:lang w:val="en-IE" w:eastAsia="zh-CN"/>
              </w:rPr>
              <w:t>PA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0.084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0.042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0.048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</w:tr>
      <w:tr w:rsidR="00EF12F4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Met ACOG</w:t>
            </w:r>
            <w:r w:rsidR="00AD24D3">
              <w:rPr>
                <w:sz w:val="16"/>
                <w:szCs w:val="16"/>
                <w:lang w:val="en-IE" w:eastAsia="zh-CN"/>
              </w:rPr>
              <w:t xml:space="preserve"> </w:t>
            </w:r>
            <w:r w:rsidRPr="00243926">
              <w:rPr>
                <w:sz w:val="16"/>
                <w:szCs w:val="16"/>
                <w:vertAlign w:val="superscript"/>
                <w:lang w:val="en-IE" w:eastAsia="zh-CN"/>
              </w:rPr>
              <w:t>2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Guidelines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1.685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0.818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0.042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Abdominal circumference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saturated fat (%TE)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0.184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0.079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EF12F4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EF12F4" w:rsidRPr="00CA5082" w:rsidRDefault="00EF10CE" w:rsidP="00EF12F4">
            <w:pPr>
              <w:pStyle w:val="MDPI42tablebody"/>
              <w:rPr>
                <w:spacing w:val="-4"/>
                <w:sz w:val="16"/>
                <w:szCs w:val="16"/>
                <w:lang w:eastAsia="zh-CN"/>
              </w:rPr>
            </w:pPr>
            <w:r>
              <w:rPr>
                <w:spacing w:val="-4"/>
                <w:sz w:val="16"/>
                <w:szCs w:val="16"/>
                <w:lang w:val="en-IE" w:eastAsia="zh-CN"/>
              </w:rPr>
              <w:t>IOM</w:t>
            </w:r>
            <w:r w:rsidR="00EF12F4" w:rsidRPr="00CA5082">
              <w:rPr>
                <w:spacing w:val="-4"/>
                <w:sz w:val="16"/>
                <w:szCs w:val="16"/>
                <w:lang w:val="en-IE" w:eastAsia="zh-CN"/>
              </w:rPr>
              <w:t xml:space="preserve"> Guidelines for gestational weight gain (less/met/exceeded)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0.882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0.444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0.026</w:t>
            </w: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Thigh circumference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EF12F4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sodium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0.023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carotene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0.0002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0.00008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0.027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EF12F4" w:rsidRPr="00CA5082" w:rsidTr="0094736B">
        <w:tc>
          <w:tcPr>
            <w:tcW w:w="546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sodium</w:t>
            </w:r>
          </w:p>
        </w:tc>
        <w:tc>
          <w:tcPr>
            <w:tcW w:w="10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851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0.0002</w:t>
            </w:r>
          </w:p>
        </w:tc>
        <w:tc>
          <w:tcPr>
            <w:tcW w:w="709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0.022</w:t>
            </w:r>
          </w:p>
        </w:tc>
      </w:tr>
      <w:tr w:rsidR="00EF12F4" w:rsidRPr="00CA5082" w:rsidTr="000A4DA1">
        <w:tc>
          <w:tcPr>
            <w:tcW w:w="5469" w:type="dxa"/>
            <w:tcBorders>
              <w:bottom w:val="nil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carbohydrate (%TE)</w:t>
            </w:r>
          </w:p>
        </w:tc>
        <w:tc>
          <w:tcPr>
            <w:tcW w:w="1051" w:type="dxa"/>
            <w:tcBorders>
              <w:bottom w:val="nil"/>
            </w:tcBorders>
            <w:hideMark/>
          </w:tcPr>
          <w:p w:rsidR="00EF12F4" w:rsidRPr="00CA5082" w:rsidRDefault="00314117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</w:t>
            </w:r>
            <w:r w:rsidR="00EF12F4" w:rsidRPr="00CA5082">
              <w:rPr>
                <w:sz w:val="16"/>
                <w:szCs w:val="16"/>
                <w:lang w:val="en-IE" w:eastAsia="zh-CN"/>
              </w:rPr>
              <w:t>0.062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0.031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0.047</w:t>
            </w:r>
          </w:p>
        </w:tc>
        <w:tc>
          <w:tcPr>
            <w:tcW w:w="576" w:type="dxa"/>
            <w:tcBorders>
              <w:bottom w:val="nil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0.012</w:t>
            </w:r>
          </w:p>
        </w:tc>
      </w:tr>
      <w:tr w:rsidR="00EF12F4" w:rsidRPr="00CA5082" w:rsidTr="000A4DA1">
        <w:tc>
          <w:tcPr>
            <w:tcW w:w="5469" w:type="dxa"/>
            <w:tcBorders>
              <w:bottom w:val="single" w:sz="8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polyunsaturated fat (%TE)</w:t>
            </w:r>
          </w:p>
        </w:tc>
        <w:tc>
          <w:tcPr>
            <w:tcW w:w="1051" w:type="dxa"/>
            <w:tcBorders>
              <w:bottom w:val="single" w:sz="8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0.263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0.109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  <w:tc>
          <w:tcPr>
            <w:tcW w:w="576" w:type="dxa"/>
            <w:tcBorders>
              <w:bottom w:val="single" w:sz="8" w:space="0" w:color="auto"/>
            </w:tcBorders>
            <w:hideMark/>
          </w:tcPr>
          <w:p w:rsidR="00EF12F4" w:rsidRPr="00CA5082" w:rsidRDefault="00EF12F4" w:rsidP="00EF12F4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</w:tr>
    </w:tbl>
    <w:p w:rsidR="000A4DA1" w:rsidRPr="0094736B" w:rsidRDefault="000A4DA1" w:rsidP="000A4DA1">
      <w:pPr>
        <w:pStyle w:val="MDPI41tablecaption"/>
        <w:spacing w:before="0"/>
        <w:ind w:left="0" w:right="0"/>
        <w:jc w:val="center"/>
      </w:pPr>
      <w:r w:rsidRPr="0094736B">
        <w:rPr>
          <w:rFonts w:eastAsia="Calibri"/>
          <w:b/>
        </w:rPr>
        <w:lastRenderedPageBreak/>
        <w:t>Table S</w:t>
      </w:r>
      <w:r>
        <w:rPr>
          <w:rFonts w:eastAsia="Calibri"/>
          <w:b/>
        </w:rPr>
        <w:t>3</w:t>
      </w:r>
      <w:r w:rsidRPr="0094736B">
        <w:rPr>
          <w:rFonts w:eastAsia="Calibri"/>
          <w:b/>
        </w:rPr>
        <w:t>.</w:t>
      </w:r>
      <w:r>
        <w:rPr>
          <w:rFonts w:eastAsia="Calibri"/>
        </w:rPr>
        <w:t xml:space="preserve"> </w:t>
      </w:r>
      <w:r w:rsidRPr="0094736B">
        <w:rPr>
          <w:rFonts w:eastAsia="Calibri"/>
          <w:i/>
        </w:rPr>
        <w:t>Cont.</w:t>
      </w:r>
    </w:p>
    <w:tbl>
      <w:tblPr>
        <w:tblStyle w:val="Mdeck5tablebodythreelines"/>
        <w:tblW w:w="8656" w:type="dxa"/>
        <w:tblLook w:val="04A0" w:firstRow="1" w:lastRow="0" w:firstColumn="1" w:lastColumn="0" w:noHBand="0" w:noVBand="1"/>
      </w:tblPr>
      <w:tblGrid>
        <w:gridCol w:w="5469"/>
        <w:gridCol w:w="1051"/>
        <w:gridCol w:w="851"/>
        <w:gridCol w:w="709"/>
        <w:gridCol w:w="576"/>
      </w:tblGrid>
      <w:tr w:rsidR="000A4DA1" w:rsidRPr="00CA5082" w:rsidTr="000A4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69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val="en-IE" w:eastAsia="zh-CN"/>
              </w:rPr>
            </w:pPr>
          </w:p>
        </w:tc>
        <w:tc>
          <w:tcPr>
            <w:tcW w:w="1051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B</w:t>
            </w:r>
          </w:p>
        </w:tc>
        <w:tc>
          <w:tcPr>
            <w:tcW w:w="851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SEB</w:t>
            </w:r>
          </w:p>
        </w:tc>
        <w:tc>
          <w:tcPr>
            <w:tcW w:w="709" w:type="dxa"/>
          </w:tcPr>
          <w:p w:rsidR="000A4DA1" w:rsidRPr="003968FC" w:rsidRDefault="000A4DA1" w:rsidP="000A4DA1">
            <w:pPr>
              <w:pStyle w:val="MDPI42tablebody"/>
              <w:rPr>
                <w:b/>
                <w:i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p</w:t>
            </w:r>
          </w:p>
        </w:tc>
        <w:tc>
          <w:tcPr>
            <w:tcW w:w="576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R</w:t>
            </w:r>
            <w:r w:rsidRPr="00CA5082">
              <w:rPr>
                <w:b/>
                <w:sz w:val="16"/>
                <w:szCs w:val="16"/>
                <w:vertAlign w:val="superscript"/>
                <w:lang w:val="en-IE" w:eastAsia="zh-CN"/>
              </w:rPr>
              <w:t>2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Chest circumference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Baseline strenuous </w:t>
            </w:r>
            <w:r>
              <w:rPr>
                <w:sz w:val="16"/>
                <w:szCs w:val="16"/>
                <w:lang w:val="en-IE" w:eastAsia="zh-CN"/>
              </w:rPr>
              <w:t>PA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(N</w:t>
            </w:r>
            <w:r>
              <w:rPr>
                <w:sz w:val="16"/>
                <w:szCs w:val="16"/>
                <w:lang w:val="en-IE" w:eastAsia="zh-CN"/>
              </w:rPr>
              <w:t>o.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of 20</w:t>
            </w:r>
            <w:r>
              <w:rPr>
                <w:sz w:val="16"/>
                <w:szCs w:val="16"/>
                <w:lang w:val="en-IE" w:eastAsia="zh-CN"/>
              </w:rPr>
              <w:t xml:space="preserve"> </w:t>
            </w:r>
            <w:r w:rsidRPr="00CA5082">
              <w:rPr>
                <w:sz w:val="16"/>
                <w:szCs w:val="16"/>
                <w:lang w:val="en-IE" w:eastAsia="zh-CN"/>
              </w:rPr>
              <w:t>min intervals/week)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1.359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0.493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0.209</w:t>
            </w:r>
          </w:p>
        </w:tc>
      </w:tr>
      <w:tr w:rsidR="000A4DA1" w:rsidRPr="00CA5082" w:rsidTr="0094736B">
        <w:tc>
          <w:tcPr>
            <w:tcW w:w="5469" w:type="dxa"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Gestational weight gain (kg)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0.107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0.049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0.027</w:t>
            </w:r>
          </w:p>
        </w:tc>
      </w:tr>
      <w:tr w:rsidR="000A4DA1" w:rsidRPr="00CA5082" w:rsidTr="0094736B">
        <w:tc>
          <w:tcPr>
            <w:tcW w:w="5469" w:type="dxa"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Glucose booking (</w:t>
            </w:r>
            <w:proofErr w:type="spellStart"/>
            <w:r w:rsidRPr="00CA5082">
              <w:rPr>
                <w:sz w:val="16"/>
                <w:szCs w:val="16"/>
                <w:lang w:val="en-IE" w:eastAsia="zh-CN"/>
              </w:rPr>
              <w:t>mmol</w:t>
            </w:r>
            <w:proofErr w:type="spellEnd"/>
            <w:r w:rsidRPr="00CA5082">
              <w:rPr>
                <w:sz w:val="16"/>
                <w:szCs w:val="16"/>
                <w:lang w:val="en-IE" w:eastAsia="zh-CN"/>
              </w:rPr>
              <w:t>/L)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0.946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0.474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0.047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</w:tr>
      <w:tr w:rsidR="000A4DA1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Child gender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−1.762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0.328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0.091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Hip circumference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Gestational weight gain (kg)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0.153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0.068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0.027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0.028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Biceps skinfold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selenium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0.009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0.029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vitamin B6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0.826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0.32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0.028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thiamine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0.651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0.194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50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A33F95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A33F95">
              <w:rPr>
                <w:sz w:val="16"/>
                <w:szCs w:val="16"/>
                <w:lang w:val="en-IE" w:eastAsia="zh-CN"/>
              </w:rPr>
              <w:t>Trimester 1 riboflavin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0.448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0.223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A33F95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A33F95">
              <w:rPr>
                <w:sz w:val="16"/>
                <w:szCs w:val="16"/>
                <w:lang w:val="en-IE" w:eastAsia="zh-CN"/>
              </w:rPr>
              <w:t>Baseline No. minutes sitting/weekday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0.042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A33F95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A33F95">
              <w:rPr>
                <w:sz w:val="16"/>
                <w:szCs w:val="16"/>
                <w:lang w:val="en-IE" w:eastAsia="zh-CN"/>
              </w:rPr>
              <w:t>Trimester 3 glycaemic index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0.124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0.062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A33F95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A33F95">
              <w:rPr>
                <w:sz w:val="16"/>
                <w:szCs w:val="16"/>
                <w:lang w:val="en-IE" w:eastAsia="zh-CN"/>
              </w:rPr>
              <w:t>Trimester 1 protein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0.093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0.047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total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−0.054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0.037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</w:tr>
      <w:tr w:rsidR="000A4DA1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monounsaturated fat (%TE)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−0.136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0.023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Thigh skinfold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iodine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0.009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vitamin B6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0.995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0.461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0.032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riboflavin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0.773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0.318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magnesium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0.007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thiamine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0.711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0.284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0.026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riboflavin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0.686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0.331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Mother </w:t>
            </w:r>
            <w:r>
              <w:rPr>
                <w:sz w:val="16"/>
                <w:szCs w:val="16"/>
                <w:lang w:val="en-IE" w:eastAsia="zh-CN"/>
              </w:rPr>
              <w:t>MUAC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booking (cm)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0.158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0.063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0.014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Gestational weight gain (kg)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−0.106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0.041</w:t>
            </w:r>
          </w:p>
        </w:tc>
      </w:tr>
      <w:tr w:rsidR="000A4DA1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polyunsaturated fat (%TE)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0.116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0.028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Sum of all skinfolds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glycaemic index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0.266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0.029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Sum of subscapular and triceps skinfolds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carotene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−0.0002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0.026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vitamin C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−0.014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riboflavin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−0.938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0.353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0.008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Attend Gym (yes/no)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−1.297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0.645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glycaemic index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0.017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0.024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proofErr w:type="spellStart"/>
            <w:r w:rsidRPr="00CA5082">
              <w:rPr>
                <w:b/>
                <w:sz w:val="16"/>
                <w:szCs w:val="16"/>
                <w:lang w:val="en-IE" w:eastAsia="zh-CN"/>
              </w:rPr>
              <w:t>Subscapular:triceps</w:t>
            </w:r>
            <w:proofErr w:type="spellEnd"/>
            <w:r w:rsidRPr="00CA5082">
              <w:rPr>
                <w:b/>
                <w:sz w:val="16"/>
                <w:szCs w:val="16"/>
                <w:lang w:val="en-IE" w:eastAsia="zh-CN"/>
              </w:rPr>
              <w:t xml:space="preserve"> skinfold ratio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sodium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−5.36</w:t>
            </w:r>
            <w:r>
              <w:rPr>
                <w:sz w:val="16"/>
                <w:szCs w:val="16"/>
                <w:lang w:val="en-IE" w:eastAsia="zh-CN"/>
              </w:rPr>
              <w:t xml:space="preserve"> × 10</w:t>
            </w:r>
            <w:r w:rsidRPr="0094736B">
              <w:rPr>
                <w:sz w:val="16"/>
                <w:szCs w:val="16"/>
                <w:vertAlign w:val="superscript"/>
                <w:lang w:val="en-IE" w:eastAsia="zh-CN"/>
              </w:rPr>
              <w:t>−5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glycaemic index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−0.011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0.029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Gestational weight gain (kg)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0.014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0.072</w:t>
            </w:r>
          </w:p>
        </w:tc>
      </w:tr>
      <w:tr w:rsidR="000A4DA1" w:rsidRPr="00CA5082" w:rsidTr="000A4DA1">
        <w:tc>
          <w:tcPr>
            <w:tcW w:w="5469" w:type="dxa"/>
            <w:tcBorders>
              <w:bottom w:val="nil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Gestation (days)</w:t>
            </w:r>
          </w:p>
        </w:tc>
        <w:tc>
          <w:tcPr>
            <w:tcW w:w="1051" w:type="dxa"/>
            <w:tcBorders>
              <w:bottom w:val="nil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0.046</w:t>
            </w:r>
          </w:p>
        </w:tc>
        <w:tc>
          <w:tcPr>
            <w:tcW w:w="576" w:type="dxa"/>
            <w:tcBorders>
              <w:bottom w:val="nil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  <w:tr w:rsidR="000A4DA1" w:rsidRPr="00CA5082" w:rsidTr="000A4DA1">
        <w:tc>
          <w:tcPr>
            <w:tcW w:w="5469" w:type="dxa"/>
            <w:tcBorders>
              <w:bottom w:val="single" w:sz="8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Met ACOG</w:t>
            </w:r>
            <w:r w:rsidRPr="00CA5082">
              <w:rPr>
                <w:sz w:val="16"/>
                <w:szCs w:val="16"/>
                <w:vertAlign w:val="superscript"/>
                <w:lang w:val="en-IE" w:eastAsia="zh-CN"/>
              </w:rPr>
              <w:t>2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Guidelines (yes/no)</w:t>
            </w:r>
          </w:p>
        </w:tc>
        <w:tc>
          <w:tcPr>
            <w:tcW w:w="1051" w:type="dxa"/>
            <w:tcBorders>
              <w:bottom w:val="single" w:sz="8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−0.43</w:t>
            </w:r>
          </w:p>
        </w:tc>
        <w:tc>
          <w:tcPr>
            <w:tcW w:w="851" w:type="dxa"/>
            <w:tcBorders>
              <w:bottom w:val="single" w:sz="8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0.171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  <w:tc>
          <w:tcPr>
            <w:tcW w:w="576" w:type="dxa"/>
            <w:tcBorders>
              <w:bottom w:val="single" w:sz="8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0.046</w:t>
            </w:r>
          </w:p>
        </w:tc>
      </w:tr>
    </w:tbl>
    <w:p w:rsidR="000A4DA1" w:rsidRPr="000A4DA1" w:rsidRDefault="000A4DA1">
      <w:pPr>
        <w:rPr>
          <w:rFonts w:ascii="Palatino Linotype" w:hAnsi="Palatino Linotype"/>
          <w:sz w:val="20"/>
        </w:rPr>
      </w:pPr>
      <w:r>
        <w:br w:type="page"/>
      </w:r>
    </w:p>
    <w:p w:rsidR="000A4DA1" w:rsidRPr="0094736B" w:rsidRDefault="000A4DA1" w:rsidP="000A4DA1">
      <w:pPr>
        <w:pStyle w:val="MDPI41tablecaption"/>
        <w:spacing w:before="0"/>
        <w:ind w:left="0" w:right="0"/>
        <w:jc w:val="center"/>
      </w:pPr>
      <w:r w:rsidRPr="0094736B">
        <w:rPr>
          <w:rFonts w:eastAsia="Calibri"/>
          <w:b/>
        </w:rPr>
        <w:lastRenderedPageBreak/>
        <w:t>Table S</w:t>
      </w:r>
      <w:r>
        <w:rPr>
          <w:rFonts w:eastAsia="Calibri"/>
          <w:b/>
        </w:rPr>
        <w:t>3</w:t>
      </w:r>
      <w:r w:rsidRPr="0094736B">
        <w:rPr>
          <w:rFonts w:eastAsia="Calibri"/>
          <w:b/>
        </w:rPr>
        <w:t>.</w:t>
      </w:r>
      <w:r>
        <w:rPr>
          <w:rFonts w:eastAsia="Calibri"/>
        </w:rPr>
        <w:t xml:space="preserve"> </w:t>
      </w:r>
      <w:r w:rsidRPr="0094736B">
        <w:rPr>
          <w:rFonts w:eastAsia="Calibri"/>
          <w:i/>
        </w:rPr>
        <w:t>Cont.</w:t>
      </w:r>
    </w:p>
    <w:tbl>
      <w:tblPr>
        <w:tblStyle w:val="Mdeck5tablebodythreelines"/>
        <w:tblW w:w="8656" w:type="dxa"/>
        <w:tblLook w:val="04A0" w:firstRow="1" w:lastRow="0" w:firstColumn="1" w:lastColumn="0" w:noHBand="0" w:noVBand="1"/>
      </w:tblPr>
      <w:tblGrid>
        <w:gridCol w:w="5469"/>
        <w:gridCol w:w="1051"/>
        <w:gridCol w:w="851"/>
        <w:gridCol w:w="709"/>
        <w:gridCol w:w="576"/>
      </w:tblGrid>
      <w:tr w:rsidR="000A4DA1" w:rsidRPr="00CA5082" w:rsidTr="000A4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469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val="en-IE" w:eastAsia="zh-CN"/>
              </w:rPr>
            </w:pPr>
          </w:p>
        </w:tc>
        <w:tc>
          <w:tcPr>
            <w:tcW w:w="1051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B</w:t>
            </w:r>
          </w:p>
        </w:tc>
        <w:tc>
          <w:tcPr>
            <w:tcW w:w="851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CA5082">
              <w:rPr>
                <w:b/>
                <w:sz w:val="16"/>
                <w:szCs w:val="16"/>
                <w:lang w:val="en-IE" w:eastAsia="zh-CN"/>
              </w:rPr>
              <w:t>SEB</w:t>
            </w:r>
          </w:p>
        </w:tc>
        <w:tc>
          <w:tcPr>
            <w:tcW w:w="709" w:type="dxa"/>
          </w:tcPr>
          <w:p w:rsidR="000A4DA1" w:rsidRPr="003968FC" w:rsidRDefault="000A4DA1" w:rsidP="000A4DA1">
            <w:pPr>
              <w:pStyle w:val="MDPI42tablebody"/>
              <w:rPr>
                <w:b/>
                <w:i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p</w:t>
            </w:r>
          </w:p>
        </w:tc>
        <w:tc>
          <w:tcPr>
            <w:tcW w:w="576" w:type="dxa"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r w:rsidRPr="003968FC">
              <w:rPr>
                <w:b/>
                <w:i/>
                <w:sz w:val="16"/>
                <w:szCs w:val="16"/>
                <w:lang w:val="en-IE" w:eastAsia="zh-CN"/>
              </w:rPr>
              <w:t>R</w:t>
            </w:r>
            <w:r w:rsidRPr="00CA5082">
              <w:rPr>
                <w:b/>
                <w:sz w:val="16"/>
                <w:szCs w:val="16"/>
                <w:vertAlign w:val="superscript"/>
                <w:lang w:val="en-IE" w:eastAsia="zh-CN"/>
              </w:rPr>
              <w:t>2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proofErr w:type="spellStart"/>
            <w:r w:rsidRPr="00CA5082">
              <w:rPr>
                <w:b/>
                <w:sz w:val="16"/>
                <w:szCs w:val="16"/>
                <w:lang w:val="en-IE" w:eastAsia="zh-CN"/>
              </w:rPr>
              <w:t>Waist:length</w:t>
            </w:r>
            <w:proofErr w:type="spellEnd"/>
            <w:r w:rsidRPr="00CA5082">
              <w:rPr>
                <w:b/>
                <w:sz w:val="16"/>
                <w:szCs w:val="16"/>
                <w:lang w:val="en-IE" w:eastAsia="zh-CN"/>
              </w:rPr>
              <w:t xml:space="preserve"> circumference ratio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calcium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2.01</w:t>
            </w:r>
            <w:r>
              <w:rPr>
                <w:sz w:val="16"/>
                <w:szCs w:val="16"/>
                <w:lang w:val="en-IE" w:eastAsia="zh-CN"/>
              </w:rPr>
              <w:t xml:space="preserve"> × 10</w:t>
            </w:r>
            <w:r w:rsidRPr="0094736B">
              <w:rPr>
                <w:sz w:val="16"/>
                <w:szCs w:val="16"/>
                <w:vertAlign w:val="superscript"/>
                <w:lang w:val="en-IE" w:eastAsia="zh-CN"/>
              </w:rPr>
              <w:t>−5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iodine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0.00004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0.022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retinol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3.00</w:t>
            </w:r>
            <w:r>
              <w:rPr>
                <w:sz w:val="16"/>
                <w:szCs w:val="16"/>
                <w:lang w:val="en-IE" w:eastAsia="zh-CN"/>
              </w:rPr>
              <w:t xml:space="preserve"> × 10</w:t>
            </w:r>
            <w:r w:rsidRPr="0094736B">
              <w:rPr>
                <w:sz w:val="16"/>
                <w:szCs w:val="16"/>
                <w:vertAlign w:val="superscript"/>
                <w:lang w:val="en-IE" w:eastAsia="zh-CN"/>
              </w:rPr>
              <w:t>−5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0.038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Duration of breastfeeding (months)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−0.003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 xml:space="preserve">Mild </w:t>
            </w:r>
            <w:r>
              <w:rPr>
                <w:sz w:val="16"/>
                <w:szCs w:val="16"/>
                <w:lang w:val="en-IE" w:eastAsia="zh-CN"/>
              </w:rPr>
              <w:t>PA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(No</w:t>
            </w:r>
            <w:r>
              <w:rPr>
                <w:sz w:val="16"/>
                <w:szCs w:val="16"/>
                <w:lang w:val="en-IE" w:eastAsia="zh-CN"/>
              </w:rPr>
              <w:t>.</w:t>
            </w:r>
            <w:r w:rsidRPr="00CA5082">
              <w:rPr>
                <w:sz w:val="16"/>
                <w:szCs w:val="16"/>
                <w:lang w:val="en-IE" w:eastAsia="zh-CN"/>
              </w:rPr>
              <w:t xml:space="preserve"> of 20</w:t>
            </w:r>
            <w:r>
              <w:rPr>
                <w:sz w:val="16"/>
                <w:szCs w:val="16"/>
                <w:lang w:val="en-IE" w:eastAsia="zh-CN"/>
              </w:rPr>
              <w:t xml:space="preserve"> </w:t>
            </w:r>
            <w:r w:rsidRPr="00CA5082">
              <w:rPr>
                <w:sz w:val="16"/>
                <w:szCs w:val="16"/>
                <w:lang w:val="en-IE" w:eastAsia="zh-CN"/>
              </w:rPr>
              <w:t>min intervals/week)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Mother hours/day watching television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−0.011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0.043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saturated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polyunsaturated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−0.005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0.034</w:t>
            </w:r>
          </w:p>
        </w:tc>
      </w:tr>
      <w:tr w:rsidR="000A4DA1" w:rsidRPr="00CA5082" w:rsidTr="0094736B">
        <w:tc>
          <w:tcPr>
            <w:tcW w:w="546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pacing w:val="-4"/>
                <w:sz w:val="16"/>
                <w:szCs w:val="16"/>
                <w:lang w:eastAsia="zh-CN"/>
              </w:rPr>
            </w:pPr>
            <w:r>
              <w:rPr>
                <w:spacing w:val="-4"/>
                <w:sz w:val="16"/>
                <w:szCs w:val="16"/>
                <w:lang w:val="en-IE" w:eastAsia="zh-CN"/>
              </w:rPr>
              <w:t>IOM</w:t>
            </w:r>
            <w:r w:rsidRPr="00CA5082">
              <w:rPr>
                <w:spacing w:val="-4"/>
                <w:sz w:val="16"/>
                <w:szCs w:val="16"/>
                <w:lang w:val="en-IE" w:eastAsia="zh-CN"/>
              </w:rPr>
              <w:t xml:space="preserve"> Guidelines for gestational weight gain (less/met/exceeded)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0.05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0.021</w:t>
            </w: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  <w:proofErr w:type="spellStart"/>
            <w:r w:rsidRPr="00CA5082">
              <w:rPr>
                <w:b/>
                <w:sz w:val="16"/>
                <w:szCs w:val="16"/>
                <w:lang w:val="en-IE" w:eastAsia="zh-CN"/>
              </w:rPr>
              <w:t>Waist:hip</w:t>
            </w:r>
            <w:proofErr w:type="spellEnd"/>
            <w:r w:rsidRPr="00CA5082">
              <w:rPr>
                <w:b/>
                <w:sz w:val="16"/>
                <w:szCs w:val="16"/>
                <w:lang w:val="en-IE" w:eastAsia="zh-CN"/>
              </w:rPr>
              <w:t xml:space="preserve"> circumference ratio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b/>
                <w:color w:val="auto"/>
                <w:sz w:val="16"/>
                <w:szCs w:val="16"/>
                <w:lang w:eastAsia="zh-CN"/>
              </w:rPr>
            </w:pPr>
          </w:p>
        </w:tc>
      </w:tr>
      <w:tr w:rsidR="000A4DA1" w:rsidRPr="00CA5082" w:rsidTr="0094736B">
        <w:tc>
          <w:tcPr>
            <w:tcW w:w="546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vitamin B6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−0.022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0.032</w:t>
            </w:r>
          </w:p>
        </w:tc>
        <w:tc>
          <w:tcPr>
            <w:tcW w:w="576" w:type="dxa"/>
            <w:tcBorders>
              <w:top w:val="single" w:sz="4" w:space="0" w:color="auto"/>
            </w:tcBorders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potassium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58528D">
              <w:rPr>
                <w:sz w:val="16"/>
                <w:szCs w:val="16"/>
                <w:lang w:val="en-IE" w:eastAsia="zh-CN"/>
              </w:rPr>
              <w:t>1.48</w:t>
            </w:r>
            <w:r>
              <w:rPr>
                <w:sz w:val="16"/>
                <w:szCs w:val="16"/>
                <w:lang w:val="en-IE" w:eastAsia="zh-CN"/>
              </w:rPr>
              <w:t xml:space="preserve"> × 10</w:t>
            </w:r>
            <w:r w:rsidRPr="0094736B">
              <w:rPr>
                <w:sz w:val="16"/>
                <w:szCs w:val="16"/>
                <w:vertAlign w:val="superscript"/>
                <w:lang w:val="en-IE" w:eastAsia="zh-CN"/>
              </w:rPr>
              <w:t>−5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0.000007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3 iodine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0.0001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0.00006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0.039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glycaemic index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−0.002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0.015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Glucose booking (</w:t>
            </w:r>
            <w:proofErr w:type="spellStart"/>
            <w:r w:rsidRPr="00CA5082">
              <w:rPr>
                <w:sz w:val="16"/>
                <w:szCs w:val="16"/>
                <w:lang w:val="en-IE" w:eastAsia="zh-CN"/>
              </w:rPr>
              <w:t>mmol</w:t>
            </w:r>
            <w:proofErr w:type="spellEnd"/>
            <w:r w:rsidRPr="00CA5082">
              <w:rPr>
                <w:sz w:val="16"/>
                <w:szCs w:val="16"/>
                <w:lang w:val="en-IE" w:eastAsia="zh-CN"/>
              </w:rPr>
              <w:t>/L)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0.027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0.036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0.013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carbohydrate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−0.002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0.022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total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0.007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0.026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1 saturated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0.005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0.038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saturated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0.004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0.002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0.022</w:t>
            </w:r>
          </w:p>
        </w:tc>
      </w:tr>
      <w:tr w:rsidR="000A4DA1" w:rsidRPr="00CA5082" w:rsidTr="0094736B">
        <w:tc>
          <w:tcPr>
            <w:tcW w:w="546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Trimester 2 polyunsaturated fat (%TE)</w:t>
            </w:r>
          </w:p>
        </w:tc>
        <w:tc>
          <w:tcPr>
            <w:tcW w:w="10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−0.006</w:t>
            </w:r>
          </w:p>
        </w:tc>
        <w:tc>
          <w:tcPr>
            <w:tcW w:w="851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0.003</w:t>
            </w:r>
          </w:p>
        </w:tc>
        <w:tc>
          <w:tcPr>
            <w:tcW w:w="709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0.024</w:t>
            </w:r>
          </w:p>
        </w:tc>
        <w:tc>
          <w:tcPr>
            <w:tcW w:w="576" w:type="dxa"/>
            <w:hideMark/>
          </w:tcPr>
          <w:p w:rsidR="000A4DA1" w:rsidRPr="00CA5082" w:rsidRDefault="000A4DA1" w:rsidP="000A4DA1">
            <w:pPr>
              <w:pStyle w:val="MDPI42tablebody"/>
              <w:rPr>
                <w:sz w:val="16"/>
                <w:szCs w:val="16"/>
                <w:lang w:eastAsia="zh-CN"/>
              </w:rPr>
            </w:pPr>
            <w:r w:rsidRPr="00CA5082">
              <w:rPr>
                <w:sz w:val="16"/>
                <w:szCs w:val="16"/>
                <w:lang w:val="en-IE" w:eastAsia="zh-CN"/>
              </w:rPr>
              <w:t>0.016</w:t>
            </w:r>
          </w:p>
        </w:tc>
      </w:tr>
    </w:tbl>
    <w:p w:rsidR="001E48DD" w:rsidRPr="00EF12F4" w:rsidRDefault="001E48DD" w:rsidP="00EF12F4">
      <w:pPr>
        <w:pStyle w:val="MDPI43tablefooter"/>
        <w:ind w:left="425" w:right="425"/>
        <w:rPr>
          <w:rFonts w:eastAsia="Calibri"/>
        </w:rPr>
      </w:pPr>
      <w:r w:rsidRPr="00EF12F4">
        <w:rPr>
          <w:rFonts w:eastAsia="Calibri"/>
        </w:rPr>
        <w:t xml:space="preserve">Simple Linear Regression was used for this analysis (significant associations included). </w:t>
      </w:r>
      <w:proofErr w:type="gramStart"/>
      <w:r w:rsidRPr="00EF12F4">
        <w:rPr>
          <w:rFonts w:eastAsia="Calibri"/>
          <w:i/>
        </w:rPr>
        <w:t>p</w:t>
      </w:r>
      <w:r w:rsidRPr="00EF12F4">
        <w:rPr>
          <w:rFonts w:eastAsia="Calibri"/>
        </w:rPr>
        <w:t>-</w:t>
      </w:r>
      <w:r w:rsidR="0094736B">
        <w:rPr>
          <w:rFonts w:eastAsia="Calibri"/>
        </w:rPr>
        <w:t>v</w:t>
      </w:r>
      <w:r w:rsidR="0094736B" w:rsidRPr="00EF12F4">
        <w:rPr>
          <w:rFonts w:eastAsia="Calibri"/>
        </w:rPr>
        <w:t>alue</w:t>
      </w:r>
      <w:proofErr w:type="gramEnd"/>
      <w:r w:rsidR="0094736B" w:rsidRPr="00EF12F4">
        <w:rPr>
          <w:rFonts w:eastAsia="Calibri"/>
        </w:rPr>
        <w:t xml:space="preserve"> </w:t>
      </w:r>
      <w:r w:rsidRPr="00EF12F4">
        <w:rPr>
          <w:rFonts w:eastAsia="Calibri"/>
        </w:rPr>
        <w:t>&lt; 0.05 was considered statistically significant</w:t>
      </w:r>
      <w:r w:rsidR="00EF12F4" w:rsidRPr="00EF12F4">
        <w:rPr>
          <w:rFonts w:eastAsia="Calibri"/>
        </w:rPr>
        <w:t xml:space="preserve">; </w:t>
      </w:r>
      <w:r w:rsidRPr="00243926">
        <w:rPr>
          <w:rFonts w:eastAsia="Calibri"/>
          <w:vertAlign w:val="superscript"/>
        </w:rPr>
        <w:t>1</w:t>
      </w:r>
      <w:r w:rsidR="00243926" w:rsidRPr="00243926">
        <w:rPr>
          <w:rFonts w:eastAsia="Calibri"/>
        </w:rPr>
        <w:t xml:space="preserve"> </w:t>
      </w:r>
      <w:r w:rsidRPr="00243926">
        <w:rPr>
          <w:rFonts w:eastAsia="Calibri"/>
        </w:rPr>
        <w:t>BMI</w:t>
      </w:r>
      <w:r w:rsidRPr="00EF12F4">
        <w:rPr>
          <w:rFonts w:eastAsia="Calibri"/>
        </w:rPr>
        <w:t xml:space="preserve"> denotes body mass index; </w:t>
      </w:r>
      <w:r w:rsidR="00EF10CE">
        <w:rPr>
          <w:rFonts w:eastAsia="Calibri"/>
          <w:vertAlign w:val="superscript"/>
        </w:rPr>
        <w:t>2</w:t>
      </w:r>
      <w:r w:rsidR="00243926" w:rsidRPr="00243926">
        <w:rPr>
          <w:rFonts w:eastAsia="Calibri"/>
        </w:rPr>
        <w:t xml:space="preserve"> </w:t>
      </w:r>
      <w:r w:rsidRPr="00EF12F4">
        <w:rPr>
          <w:rFonts w:eastAsia="Calibri"/>
        </w:rPr>
        <w:t xml:space="preserve">ACOG denotes American </w:t>
      </w:r>
      <w:r w:rsidRPr="0047762C">
        <w:rPr>
          <w:rFonts w:eastAsia="Calibri"/>
          <w:spacing w:val="-4"/>
        </w:rPr>
        <w:t>Congress of Obstetricians and Gynecologists</w:t>
      </w:r>
      <w:r w:rsidR="00EF10CE">
        <w:rPr>
          <w:rFonts w:eastAsia="Calibri"/>
          <w:spacing w:val="-4"/>
        </w:rPr>
        <w:t xml:space="preserve">. Abbreviations: </w:t>
      </w:r>
      <w:r w:rsidR="0094736B" w:rsidRPr="0047762C">
        <w:rPr>
          <w:rFonts w:eastAsia="Calibri"/>
          <w:spacing w:val="-4"/>
        </w:rPr>
        <w:t>N</w:t>
      </w:r>
      <w:r w:rsidR="0094736B">
        <w:rPr>
          <w:rFonts w:eastAsia="Calibri"/>
          <w:spacing w:val="-4"/>
        </w:rPr>
        <w:t>o</w:t>
      </w:r>
      <w:r w:rsidR="00EF10CE">
        <w:rPr>
          <w:rFonts w:eastAsia="Calibri"/>
          <w:spacing w:val="-4"/>
        </w:rPr>
        <w:t>.</w:t>
      </w:r>
      <w:r w:rsidR="0059670D">
        <w:rPr>
          <w:rFonts w:eastAsia="Calibri"/>
          <w:spacing w:val="-4"/>
        </w:rPr>
        <w:t xml:space="preserve">: </w:t>
      </w:r>
      <w:r w:rsidRPr="0047762C">
        <w:rPr>
          <w:rFonts w:eastAsia="Calibri"/>
          <w:spacing w:val="-4"/>
        </w:rPr>
        <w:t>number</w:t>
      </w:r>
      <w:r w:rsidR="00EF10CE">
        <w:rPr>
          <w:rFonts w:eastAsia="Calibri"/>
          <w:spacing w:val="-4"/>
        </w:rPr>
        <w:t xml:space="preserve">; </w:t>
      </w:r>
      <w:r w:rsidRPr="0047762C">
        <w:rPr>
          <w:rFonts w:eastAsia="Calibri"/>
          <w:spacing w:val="-4"/>
        </w:rPr>
        <w:t>%TE</w:t>
      </w:r>
      <w:r w:rsidR="00EF10CE">
        <w:rPr>
          <w:rFonts w:eastAsia="Calibri"/>
          <w:spacing w:val="-4"/>
        </w:rPr>
        <w:t xml:space="preserve">: </w:t>
      </w:r>
      <w:r w:rsidRPr="0047762C">
        <w:rPr>
          <w:rFonts w:eastAsia="Calibri"/>
          <w:spacing w:val="-4"/>
        </w:rPr>
        <w:t>percentage of total energ</w:t>
      </w:r>
      <w:r w:rsidR="00CA5082" w:rsidRPr="0047762C">
        <w:rPr>
          <w:rFonts w:eastAsia="Calibri"/>
          <w:spacing w:val="-4"/>
        </w:rPr>
        <w:t>y</w:t>
      </w:r>
      <w:r w:rsidR="00EF10CE">
        <w:rPr>
          <w:rFonts w:eastAsia="Calibri"/>
          <w:spacing w:val="-4"/>
        </w:rPr>
        <w:t>; IOM: Institute of Medicine; M</w:t>
      </w:r>
      <w:bookmarkStart w:id="0" w:name="_GoBack"/>
      <w:bookmarkEnd w:id="0"/>
      <w:r w:rsidR="00EF10CE">
        <w:rPr>
          <w:rFonts w:eastAsia="Calibri"/>
          <w:spacing w:val="-4"/>
        </w:rPr>
        <w:t>UAC: Mid-upper arm circum</w:t>
      </w:r>
      <w:r w:rsidR="00332739">
        <w:rPr>
          <w:rFonts w:eastAsia="Calibri"/>
          <w:spacing w:val="-4"/>
        </w:rPr>
        <w:t xml:space="preserve">ference; PA: </w:t>
      </w:r>
      <w:r w:rsidR="0058528D">
        <w:rPr>
          <w:rFonts w:eastAsia="Calibri"/>
          <w:spacing w:val="-4"/>
        </w:rPr>
        <w:t>p</w:t>
      </w:r>
      <w:r w:rsidR="00332739">
        <w:rPr>
          <w:rFonts w:eastAsia="Calibri"/>
          <w:spacing w:val="-4"/>
        </w:rPr>
        <w:t xml:space="preserve">hysical </w:t>
      </w:r>
      <w:r w:rsidR="0058528D">
        <w:rPr>
          <w:rFonts w:eastAsia="Calibri"/>
          <w:spacing w:val="-4"/>
        </w:rPr>
        <w:t>a</w:t>
      </w:r>
      <w:r w:rsidR="00332739">
        <w:rPr>
          <w:rFonts w:eastAsia="Calibri"/>
          <w:spacing w:val="-4"/>
        </w:rPr>
        <w:t xml:space="preserve">ctivity; </w:t>
      </w:r>
      <w:r w:rsidR="00332739">
        <w:rPr>
          <w:rFonts w:eastAsia="Calibri"/>
          <w:color w:val="auto"/>
          <w:lang w:eastAsia="en-US"/>
        </w:rPr>
        <w:t>SEB:</w:t>
      </w:r>
      <w:r w:rsidR="00332739" w:rsidRPr="00CA5487">
        <w:t xml:space="preserve"> </w:t>
      </w:r>
      <w:r w:rsidR="00332739" w:rsidRPr="00CA5487">
        <w:rPr>
          <w:rFonts w:eastAsia="Calibri"/>
          <w:color w:val="auto"/>
          <w:lang w:eastAsia="en-US"/>
        </w:rPr>
        <w:t xml:space="preserve">the standard error of the computed value of </w:t>
      </w:r>
      <w:r w:rsidR="0058528D">
        <w:rPr>
          <w:rFonts w:eastAsia="Calibri"/>
          <w:color w:val="auto"/>
          <w:lang w:eastAsia="en-US"/>
        </w:rPr>
        <w:t>B</w:t>
      </w:r>
      <w:r w:rsidR="00332739">
        <w:rPr>
          <w:rFonts w:eastAsia="Calibri"/>
          <w:color w:val="auto"/>
          <w:lang w:eastAsia="en-US"/>
        </w:rPr>
        <w:t>.</w:t>
      </w:r>
    </w:p>
    <w:sectPr w:rsidR="001E48DD" w:rsidRPr="00EF12F4" w:rsidSect="000B0CDD">
      <w:pgSz w:w="11906" w:h="16838" w:code="9"/>
      <w:pgMar w:top="1417" w:right="1531" w:bottom="1077" w:left="1531" w:header="1020" w:footer="850" w:gutter="0"/>
      <w:pgNumType w:start="5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057" w:rsidRDefault="00022057" w:rsidP="00C1340D">
      <w:r>
        <w:separator/>
      </w:r>
    </w:p>
  </w:endnote>
  <w:endnote w:type="continuationSeparator" w:id="0">
    <w:p w:rsidR="00022057" w:rsidRDefault="00022057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95" w:rsidRPr="00EF12F4" w:rsidRDefault="00A33F95" w:rsidP="00EF12F4">
    <w:pPr>
      <w:pStyle w:val="Footer"/>
      <w:spacing w:before="120" w:line="160" w:lineRule="exact"/>
      <w:jc w:val="center"/>
    </w:pPr>
    <w:r>
      <w:rPr>
        <w:rFonts w:ascii="Palatino Linotype" w:hAnsi="Palatino Linotype"/>
        <w:sz w:val="20"/>
      </w:rPr>
      <w:t>S</w:t>
    </w: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0A4DA1">
      <w:rPr>
        <w:rFonts w:ascii="Palatino Linotype" w:hAnsi="Palatino Linotype"/>
        <w:noProof/>
        <w:sz w:val="20"/>
      </w:rPr>
      <w:t>7</w:t>
    </w:r>
    <w:r>
      <w:rPr>
        <w:rFonts w:ascii="Palatino Linotype" w:hAnsi="Palatino Linotype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3859661"/>
      <w:docPartObj>
        <w:docPartGallery w:val="Page Numbers (Bottom of Page)"/>
        <w:docPartUnique/>
      </w:docPartObj>
    </w:sdtPr>
    <w:sdtEndPr>
      <w:rPr>
        <w:rFonts w:ascii="Palatino Linotype" w:hAnsi="Palatino Linotype"/>
        <w:noProof/>
        <w:sz w:val="20"/>
      </w:rPr>
    </w:sdtEndPr>
    <w:sdtContent>
      <w:p w:rsidR="00A33F95" w:rsidRPr="000B0CDD" w:rsidRDefault="00A33F95" w:rsidP="000B0CDD">
        <w:pPr>
          <w:pStyle w:val="Footer"/>
          <w:adjustRightInd w:val="0"/>
          <w:spacing w:before="120" w:line="160" w:lineRule="exact"/>
          <w:jc w:val="center"/>
          <w:rPr>
            <w:rFonts w:ascii="Palatino Linotype" w:hAnsi="Palatino Linotype"/>
            <w:sz w:val="20"/>
          </w:rPr>
        </w:pPr>
        <w:r w:rsidRPr="00A23C79">
          <w:rPr>
            <w:rFonts w:ascii="Palatino Linotype" w:hAnsi="Palatino Linotype"/>
            <w:sz w:val="20"/>
          </w:rPr>
          <w:t>S</w:t>
        </w:r>
        <w:r w:rsidRPr="00A23C79">
          <w:rPr>
            <w:rFonts w:ascii="Palatino Linotype" w:hAnsi="Palatino Linotype"/>
            <w:sz w:val="20"/>
          </w:rPr>
          <w:fldChar w:fldCharType="begin"/>
        </w:r>
        <w:r w:rsidRPr="00A23C79">
          <w:rPr>
            <w:rFonts w:ascii="Palatino Linotype" w:hAnsi="Palatino Linotype"/>
            <w:sz w:val="20"/>
          </w:rPr>
          <w:instrText xml:space="preserve"> PAGE   \* MERGEFORMAT </w:instrText>
        </w:r>
        <w:r w:rsidRPr="00A23C79">
          <w:rPr>
            <w:rFonts w:ascii="Palatino Linotype" w:hAnsi="Palatino Linotype"/>
            <w:sz w:val="20"/>
          </w:rPr>
          <w:fldChar w:fldCharType="separate"/>
        </w:r>
        <w:r w:rsidR="000A4DA1">
          <w:rPr>
            <w:rFonts w:ascii="Palatino Linotype" w:hAnsi="Palatino Linotype"/>
            <w:noProof/>
            <w:sz w:val="20"/>
          </w:rPr>
          <w:t>5</w:t>
        </w:r>
        <w:r w:rsidRPr="00A23C79">
          <w:rPr>
            <w:rFonts w:ascii="Palatino Linotype" w:hAnsi="Palatino Linotype"/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057" w:rsidRDefault="00022057" w:rsidP="00C1340D">
      <w:r>
        <w:separator/>
      </w:r>
    </w:p>
  </w:footnote>
  <w:footnote w:type="continuationSeparator" w:id="0">
    <w:p w:rsidR="00022057" w:rsidRDefault="00022057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95" w:rsidRDefault="00A33F95" w:rsidP="00225F3F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8024991"/>
    <w:multiLevelType w:val="hybridMultilevel"/>
    <w:tmpl w:val="B838B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7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9">
    <w:nsid w:val="430B505B"/>
    <w:multiLevelType w:val="hybridMultilevel"/>
    <w:tmpl w:val="B6266B6A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73C370A"/>
    <w:multiLevelType w:val="hybridMultilevel"/>
    <w:tmpl w:val="BFB4048C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3">
    <w:nsid w:val="6DB20A64"/>
    <w:multiLevelType w:val="hybridMultilevel"/>
    <w:tmpl w:val="D13EBF04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0"/>
  </w:num>
  <w:num w:numId="5">
    <w:abstractNumId w:val="8"/>
  </w:num>
  <w:num w:numId="6">
    <w:abstractNumId w:val="13"/>
  </w:num>
  <w:num w:numId="7">
    <w:abstractNumId w:val="6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7"/>
  </w:num>
  <w:num w:numId="15">
    <w:abstractNumId w:val="4"/>
  </w:num>
  <w:num w:numId="16">
    <w:abstractNumId w:val="4"/>
  </w:num>
  <w:num w:numId="17">
    <w:abstractNumId w:val="9"/>
  </w:num>
  <w:num w:numId="18">
    <w:abstractNumId w:val="9"/>
  </w:num>
  <w:num w:numId="19">
    <w:abstractNumId w:val="12"/>
  </w:num>
  <w:num w:numId="20">
    <w:abstractNumId w:val="13"/>
  </w:num>
  <w:num w:numId="21">
    <w:abstractNumId w:val="5"/>
  </w:num>
  <w:num w:numId="22">
    <w:abstractNumId w:val="7"/>
  </w:num>
  <w:num w:numId="23">
    <w:abstractNumId w:val="4"/>
  </w:num>
  <w:num w:numId="24">
    <w:abstractNumId w:val="4"/>
  </w:num>
  <w:num w:numId="25">
    <w:abstractNumId w:val="5"/>
  </w:num>
  <w:num w:numId="26">
    <w:abstractNumId w:val="7"/>
  </w:num>
  <w:num w:numId="27">
    <w:abstractNumId w:val="4"/>
  </w:num>
  <w:num w:numId="28">
    <w:abstractNumId w:val="5"/>
  </w:num>
  <w:num w:numId="29">
    <w:abstractNumId w:val="7"/>
  </w:num>
  <w:num w:numId="30">
    <w:abstractNumId w:val="5"/>
  </w:num>
  <w:num w:numId="31">
    <w:abstractNumId w:val="7"/>
  </w:num>
  <w:num w:numId="32">
    <w:abstractNumId w:val="4"/>
  </w:num>
  <w:num w:numId="33">
    <w:abstractNumId w:val="4"/>
  </w:num>
  <w:num w:numId="34">
    <w:abstractNumId w:val="12"/>
  </w:num>
  <w:num w:numId="35">
    <w:abstractNumId w:val="13"/>
  </w:num>
  <w:num w:numId="36">
    <w:abstractNumId w:val="9"/>
  </w:num>
  <w:num w:numId="37">
    <w:abstractNumId w:val="12"/>
  </w:num>
  <w:num w:numId="38">
    <w:abstractNumId w:val="13"/>
  </w:num>
  <w:num w:numId="39">
    <w:abstractNumId w:val="9"/>
  </w:num>
  <w:num w:numId="40">
    <w:abstractNumId w:val="6"/>
  </w:num>
  <w:num w:numId="41">
    <w:abstractNumId w:val="13"/>
  </w:num>
  <w:num w:numId="42">
    <w:abstractNumId w:val="9"/>
  </w:num>
  <w:num w:numId="43">
    <w:abstractNumId w:val="12"/>
  </w:num>
  <w:num w:numId="44">
    <w:abstractNumId w:val="13"/>
  </w:num>
  <w:num w:numId="45">
    <w:abstractNumId w:val="9"/>
  </w:num>
  <w:num w:numId="46">
    <w:abstractNumId w:val="2"/>
  </w:num>
  <w:num w:numId="47">
    <w:abstractNumId w:val="12"/>
  </w:num>
  <w:num w:numId="48">
    <w:abstractNumId w:val="13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48DD"/>
    <w:rsid w:val="00000637"/>
    <w:rsid w:val="000006F8"/>
    <w:rsid w:val="000046B6"/>
    <w:rsid w:val="00004BA7"/>
    <w:rsid w:val="00005FC2"/>
    <w:rsid w:val="00011BC3"/>
    <w:rsid w:val="0001283B"/>
    <w:rsid w:val="0002090C"/>
    <w:rsid w:val="00022057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4DA1"/>
    <w:rsid w:val="000A5FAE"/>
    <w:rsid w:val="000B05D0"/>
    <w:rsid w:val="000B0CDD"/>
    <w:rsid w:val="000B38AC"/>
    <w:rsid w:val="000B3DA4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11A2"/>
    <w:rsid w:val="000D166F"/>
    <w:rsid w:val="000D2842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0639"/>
    <w:rsid w:val="0012125D"/>
    <w:rsid w:val="00124285"/>
    <w:rsid w:val="0012462F"/>
    <w:rsid w:val="001268A0"/>
    <w:rsid w:val="00127B58"/>
    <w:rsid w:val="00130026"/>
    <w:rsid w:val="00130F88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E48DD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3972"/>
    <w:rsid w:val="00214190"/>
    <w:rsid w:val="00216FA9"/>
    <w:rsid w:val="00220209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3926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4117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2739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38E0"/>
    <w:rsid w:val="00394742"/>
    <w:rsid w:val="003968FC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275A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7762C"/>
    <w:rsid w:val="0048098C"/>
    <w:rsid w:val="00480BAE"/>
    <w:rsid w:val="00481ADA"/>
    <w:rsid w:val="00483436"/>
    <w:rsid w:val="00484615"/>
    <w:rsid w:val="004869B2"/>
    <w:rsid w:val="00486F32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0857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5CC7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0C7C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32E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528D"/>
    <w:rsid w:val="00587918"/>
    <w:rsid w:val="005879FB"/>
    <w:rsid w:val="00591118"/>
    <w:rsid w:val="00592174"/>
    <w:rsid w:val="0059670D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2A6C"/>
    <w:rsid w:val="005C4139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57928"/>
    <w:rsid w:val="00760E65"/>
    <w:rsid w:val="00763B07"/>
    <w:rsid w:val="00763D41"/>
    <w:rsid w:val="00766CD4"/>
    <w:rsid w:val="0077147D"/>
    <w:rsid w:val="007814A1"/>
    <w:rsid w:val="00786C6C"/>
    <w:rsid w:val="00790072"/>
    <w:rsid w:val="00792569"/>
    <w:rsid w:val="007936E5"/>
    <w:rsid w:val="00793A96"/>
    <w:rsid w:val="007A29C5"/>
    <w:rsid w:val="007B0185"/>
    <w:rsid w:val="007B0A56"/>
    <w:rsid w:val="007B4B9B"/>
    <w:rsid w:val="007B7493"/>
    <w:rsid w:val="007C425D"/>
    <w:rsid w:val="007C431E"/>
    <w:rsid w:val="007C44C3"/>
    <w:rsid w:val="007C7E77"/>
    <w:rsid w:val="007D40E6"/>
    <w:rsid w:val="007D6401"/>
    <w:rsid w:val="007D698C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17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014A"/>
    <w:rsid w:val="008252B3"/>
    <w:rsid w:val="00826339"/>
    <w:rsid w:val="00826661"/>
    <w:rsid w:val="008277BB"/>
    <w:rsid w:val="00831D40"/>
    <w:rsid w:val="00831DDA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B7293"/>
    <w:rsid w:val="008C0E13"/>
    <w:rsid w:val="008C2CAB"/>
    <w:rsid w:val="008C3CC7"/>
    <w:rsid w:val="008C5A60"/>
    <w:rsid w:val="008D2721"/>
    <w:rsid w:val="008D317C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02A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36B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48E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117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3F95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0616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3B3B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24D3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675CC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97415"/>
    <w:rsid w:val="00BA1141"/>
    <w:rsid w:val="00BA1537"/>
    <w:rsid w:val="00BA2636"/>
    <w:rsid w:val="00BA6755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68C3"/>
    <w:rsid w:val="00C373F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082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2E1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50A"/>
    <w:rsid w:val="00E63751"/>
    <w:rsid w:val="00E647C0"/>
    <w:rsid w:val="00E648C4"/>
    <w:rsid w:val="00E665FF"/>
    <w:rsid w:val="00E71C76"/>
    <w:rsid w:val="00E723A2"/>
    <w:rsid w:val="00E73C28"/>
    <w:rsid w:val="00E74DF7"/>
    <w:rsid w:val="00E75A3D"/>
    <w:rsid w:val="00E75A65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4BFD"/>
    <w:rsid w:val="00EA5F8F"/>
    <w:rsid w:val="00EA6423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10CE"/>
    <w:rsid w:val="00EF12F4"/>
    <w:rsid w:val="00EF36CB"/>
    <w:rsid w:val="00EF5129"/>
    <w:rsid w:val="00EF56B2"/>
    <w:rsid w:val="00EF5F2E"/>
    <w:rsid w:val="00F010A9"/>
    <w:rsid w:val="00F0347B"/>
    <w:rsid w:val="00F119E2"/>
    <w:rsid w:val="00F11AA2"/>
    <w:rsid w:val="00F13393"/>
    <w:rsid w:val="00F144F4"/>
    <w:rsid w:val="00F156AC"/>
    <w:rsid w:val="00F20395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5A6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2A1BC4A-5EEF-4299-BDAA-2CDA078F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EF12F4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EF12F4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EF12F4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EF12F4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EF12F4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EF12F4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EF12F4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EF12F4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EF12F4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EF12F4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EF12F4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EF12F4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EF12F4"/>
    <w:pPr>
      <w:numPr>
        <w:numId w:val="47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EF12F4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EF12F4"/>
    <w:rPr>
      <w:i/>
    </w:rPr>
  </w:style>
  <w:style w:type="paragraph" w:customStyle="1" w:styleId="Mdeck4textlrindent">
    <w:name w:val="M_deck_4_text_lr_indent"/>
    <w:basedOn w:val="Mdeck4text"/>
    <w:qFormat/>
    <w:rsid w:val="00EF12F4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EF12F4"/>
    <w:pPr>
      <w:numPr>
        <w:numId w:val="48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EF12F4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EF12F4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EF12F4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EF12F4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EF12F4"/>
  </w:style>
  <w:style w:type="paragraph" w:customStyle="1" w:styleId="Mdeck6figurebody">
    <w:name w:val="M_deck_6_figure_body"/>
    <w:qFormat/>
    <w:rsid w:val="00EF12F4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EF12F4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EF12F4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EF12F4"/>
    <w:pPr>
      <w:numPr>
        <w:numId w:val="49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EF12F4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numbering" w:customStyle="1" w:styleId="NoList1">
    <w:name w:val="No List1"/>
    <w:next w:val="NoList"/>
    <w:uiPriority w:val="99"/>
    <w:semiHidden/>
    <w:unhideWhenUsed/>
    <w:rsid w:val="001E48DD"/>
  </w:style>
  <w:style w:type="paragraph" w:customStyle="1" w:styleId="EndNoteBibliographyTitle">
    <w:name w:val="EndNote Bibliography Title"/>
    <w:basedOn w:val="Normal"/>
    <w:link w:val="EndNoteBibliographyTitleChar"/>
    <w:rsid w:val="001E48DD"/>
    <w:pPr>
      <w:spacing w:line="276" w:lineRule="auto"/>
      <w:jc w:val="center"/>
    </w:pPr>
    <w:rPr>
      <w:rFonts w:ascii="Calibri" w:eastAsiaTheme="minorHAnsi" w:hAnsi="Calibri" w:cstheme="minorBidi"/>
      <w:noProof/>
      <w:color w:val="auto"/>
      <w:sz w:val="22"/>
      <w:szCs w:val="22"/>
      <w:lang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1E48DD"/>
    <w:rPr>
      <w:rFonts w:ascii="Calibri" w:eastAsiaTheme="minorHAnsi" w:hAnsi="Calibri"/>
      <w:noProof/>
      <w:kern w:val="0"/>
      <w:sz w:val="22"/>
      <w:szCs w:val="22"/>
      <w:lang w:eastAsia="en-US"/>
    </w:rPr>
  </w:style>
  <w:style w:type="paragraph" w:customStyle="1" w:styleId="EndNoteBibliography">
    <w:name w:val="EndNote Bibliography"/>
    <w:basedOn w:val="Normal"/>
    <w:link w:val="EndNoteBibliographyChar"/>
    <w:rsid w:val="001E48DD"/>
    <w:pPr>
      <w:spacing w:after="200" w:line="240" w:lineRule="auto"/>
      <w:jc w:val="left"/>
    </w:pPr>
    <w:rPr>
      <w:rFonts w:ascii="Calibri" w:eastAsiaTheme="minorHAnsi" w:hAnsi="Calibri" w:cstheme="minorBidi"/>
      <w:noProof/>
      <w:color w:val="auto"/>
      <w:sz w:val="22"/>
      <w:szCs w:val="22"/>
      <w:lang w:eastAsia="en-US"/>
    </w:rPr>
  </w:style>
  <w:style w:type="character" w:customStyle="1" w:styleId="EndNoteBibliographyChar">
    <w:name w:val="EndNote Bibliography Char"/>
    <w:basedOn w:val="DefaultParagraphFont"/>
    <w:link w:val="EndNoteBibliography"/>
    <w:rsid w:val="001E48DD"/>
    <w:rPr>
      <w:rFonts w:ascii="Calibri" w:eastAsiaTheme="minorHAnsi" w:hAnsi="Calibri"/>
      <w:noProof/>
      <w:kern w:val="0"/>
      <w:sz w:val="22"/>
      <w:szCs w:val="22"/>
      <w:lang w:eastAsia="en-US"/>
    </w:rPr>
  </w:style>
  <w:style w:type="character" w:customStyle="1" w:styleId="Hyperlink1">
    <w:name w:val="Hyperlink1"/>
    <w:basedOn w:val="DefaultParagraphFont"/>
    <w:uiPriority w:val="99"/>
    <w:unhideWhenUsed/>
    <w:rsid w:val="001E48DD"/>
    <w:rPr>
      <w:color w:val="0000FF"/>
      <w:u w:val="single"/>
    </w:rPr>
  </w:style>
  <w:style w:type="table" w:customStyle="1" w:styleId="LightShading1">
    <w:name w:val="Light Shading1"/>
    <w:basedOn w:val="TableNormal"/>
    <w:next w:val="LightShading"/>
    <w:uiPriority w:val="60"/>
    <w:rsid w:val="001E48DD"/>
    <w:rPr>
      <w:rFonts w:asciiTheme="minorHAnsi" w:eastAsiaTheme="minorHAnsi" w:hAnsiTheme="minorHAnsi"/>
      <w:color w:val="000000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PlainTable11">
    <w:name w:val="Plain Table 11"/>
    <w:basedOn w:val="TableNormal"/>
    <w:next w:val="PlainTable12"/>
    <w:uiPriority w:val="41"/>
    <w:rsid w:val="001E48DD"/>
    <w:rPr>
      <w:rFonts w:asciiTheme="minorHAnsi" w:eastAsiaTheme="minorHAnsi" w:hAnsiTheme="minorHAnsi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21">
    <w:name w:val="Grid Table 21"/>
    <w:basedOn w:val="TableNormal"/>
    <w:next w:val="GridTable22"/>
    <w:uiPriority w:val="47"/>
    <w:rsid w:val="001E48DD"/>
    <w:rPr>
      <w:rFonts w:asciiTheme="minorHAnsi" w:eastAsiaTheme="minorHAnsi" w:hAnsiTheme="minorHAnsi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LightShading">
    <w:name w:val="Light Shading"/>
    <w:basedOn w:val="TableNormal"/>
    <w:uiPriority w:val="60"/>
    <w:semiHidden/>
    <w:unhideWhenUsed/>
    <w:rsid w:val="001E48DD"/>
    <w:rPr>
      <w:rFonts w:asciiTheme="minorHAnsi" w:eastAsiaTheme="minorHAnsi" w:hAnsiTheme="minorHAnsi"/>
      <w:color w:val="000000" w:themeColor="text1" w:themeShade="BF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PlainTable12">
    <w:name w:val="Plain Table 12"/>
    <w:basedOn w:val="TableNormal"/>
    <w:uiPriority w:val="41"/>
    <w:rsid w:val="001E48DD"/>
    <w:rPr>
      <w:rFonts w:asciiTheme="minorHAnsi" w:eastAsiaTheme="minorHAnsi" w:hAnsiTheme="minorHAnsi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22">
    <w:name w:val="Grid Table 22"/>
    <w:basedOn w:val="TableNormal"/>
    <w:uiPriority w:val="47"/>
    <w:rsid w:val="001E48DD"/>
    <w:rPr>
      <w:rFonts w:asciiTheme="minorHAnsi" w:eastAsiaTheme="minorHAnsi" w:hAnsiTheme="minorHAnsi"/>
      <w:kern w:val="0"/>
      <w:sz w:val="22"/>
      <w:szCs w:val="22"/>
      <w:lang w:val="en-IE" w:eastAsia="en-US"/>
    </w:r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on">
    <w:name w:val="Revision"/>
    <w:hidden/>
    <w:uiPriority w:val="99"/>
    <w:semiHidden/>
    <w:rsid w:val="00800173"/>
    <w:rPr>
      <w:rFonts w:eastAsia="Times New Roman" w:cs="Times New Roman"/>
      <w:color w:val="000000"/>
      <w:kern w:val="0"/>
      <w:sz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nutrients-template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E6742-65FE-4A2B-9875-47A82C75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nutrients-template.dotx</Template>
  <TotalTime>19</TotalTime>
  <Pages>8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</vt:lpstr>
    </vt:vector>
  </TitlesOfParts>
  <Company>University College Dublin</Company>
  <LinksUpToDate>false</LinksUpToDate>
  <CharactersWithSpaces>15754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MDPI</dc:creator>
  <cp:lastModifiedBy>MDPI</cp:lastModifiedBy>
  <cp:revision>6</cp:revision>
  <dcterms:created xsi:type="dcterms:W3CDTF">2015-12-15T14:26:00Z</dcterms:created>
  <dcterms:modified xsi:type="dcterms:W3CDTF">2015-12-17T02:17:00Z</dcterms:modified>
</cp:coreProperties>
</file>