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CA042" w14:textId="3F5E3FA0" w:rsidR="008A1181" w:rsidRDefault="002818B1" w:rsidP="00023626">
      <w:pPr>
        <w:pStyle w:val="MTitel"/>
      </w:pPr>
      <w:r w:rsidRPr="00C37C73">
        <w:t xml:space="preserve">Supplementary </w:t>
      </w:r>
      <w:r w:rsidR="00B6660A" w:rsidRPr="00C37C73">
        <w:t>Materials</w:t>
      </w:r>
    </w:p>
    <w:p w14:paraId="3E3D93AD" w14:textId="7F140D74" w:rsidR="0044109B" w:rsidRDefault="0044109B" w:rsidP="0044109B">
      <w:pPr>
        <w:pStyle w:val="Mdeck4heading1"/>
        <w:rPr>
          <w:rFonts w:eastAsia="TimesNewRomanPS-BoldMT"/>
          <w:lang w:eastAsia="ja-JP"/>
        </w:rPr>
      </w:pPr>
      <w:r w:rsidRPr="0044109B">
        <w:rPr>
          <w:rFonts w:eastAsia="TimesNewRomanPS-BoldMT"/>
          <w:lang w:eastAsia="ja-JP"/>
        </w:rPr>
        <w:t>G</w:t>
      </w:r>
      <w:r w:rsidR="0050314F">
        <w:rPr>
          <w:rFonts w:eastAsia="TimesNewRomanPS-BoldMT"/>
          <w:lang w:eastAsia="ja-JP"/>
        </w:rPr>
        <w:t>eneral Experimental Procedures</w:t>
      </w:r>
    </w:p>
    <w:p w14:paraId="38692DCA" w14:textId="26BD839E" w:rsidR="0044109B" w:rsidRDefault="0044109B" w:rsidP="0044109B">
      <w:pPr>
        <w:pStyle w:val="Mdeck4text"/>
        <w:rPr>
          <w:rFonts w:eastAsia="TimesNewRomanPSMT"/>
          <w:lang w:eastAsia="ja-JP"/>
        </w:rPr>
      </w:pPr>
      <w:r w:rsidRPr="0044109B">
        <w:rPr>
          <w:rFonts w:eastAsia="TimesNewRomanPSMT"/>
          <w:lang w:eastAsia="ja-JP"/>
        </w:rPr>
        <w:t xml:space="preserve">Unless otherwise specified, </w:t>
      </w:r>
      <w:r w:rsidRPr="0044109B">
        <w:rPr>
          <w:rFonts w:eastAsia="TimesNewRomanPSMT"/>
          <w:vertAlign w:val="superscript"/>
          <w:lang w:eastAsia="ja-JP"/>
        </w:rPr>
        <w:t>1</w:t>
      </w:r>
      <w:r w:rsidRPr="0044109B">
        <w:rPr>
          <w:rFonts w:eastAsia="TimesNewRomanPSMT"/>
          <w:lang w:eastAsia="ja-JP"/>
        </w:rPr>
        <w:t xml:space="preserve">H and </w:t>
      </w:r>
      <w:r w:rsidRPr="0044109B">
        <w:rPr>
          <w:rFonts w:eastAsia="TimesNewRomanPSMT"/>
          <w:vertAlign w:val="superscript"/>
          <w:lang w:eastAsia="ja-JP"/>
        </w:rPr>
        <w:t>13</w:t>
      </w:r>
      <w:r w:rsidRPr="0044109B">
        <w:rPr>
          <w:rFonts w:eastAsia="TimesNewRomanPSMT"/>
          <w:lang w:eastAsia="ja-JP"/>
        </w:rPr>
        <w:t>C NMR spectra were recorded at</w:t>
      </w:r>
      <w:r>
        <w:rPr>
          <w:rFonts w:eastAsia="TimesNewRomanPSMT"/>
          <w:lang w:eastAsia="ja-JP"/>
        </w:rPr>
        <w:t xml:space="preserve"> </w:t>
      </w:r>
      <w:r w:rsidRPr="0044109B">
        <w:rPr>
          <w:rFonts w:eastAsia="TimesNewRomanPSMT"/>
          <w:lang w:eastAsia="ja-JP"/>
        </w:rPr>
        <w:t>30 °C in DMSO-</w:t>
      </w:r>
      <w:r w:rsidRPr="0044109B">
        <w:rPr>
          <w:rFonts w:eastAsia="TimesNewRomanPS-BoldMT"/>
          <w:i/>
          <w:iCs/>
          <w:lang w:eastAsia="ja-JP"/>
        </w:rPr>
        <w:t>d</w:t>
      </w:r>
      <w:r w:rsidRPr="0044109B">
        <w:rPr>
          <w:rFonts w:eastAsia="TimesNewRomanPSMT"/>
          <w:lang w:eastAsia="ja-JP"/>
        </w:rPr>
        <w:t>6 on Varian INOVA 500 or 600 MHz NMR spectrometers. The latter spectrometer was</w:t>
      </w:r>
      <w:r>
        <w:rPr>
          <w:rFonts w:eastAsia="TimesNewRomanPSMT"/>
          <w:lang w:eastAsia="ja-JP"/>
        </w:rPr>
        <w:t xml:space="preserve"> </w:t>
      </w:r>
      <w:r w:rsidRPr="0044109B">
        <w:rPr>
          <w:rFonts w:eastAsia="TimesNewRomanPSMT"/>
          <w:lang w:eastAsia="ja-JP"/>
        </w:rPr>
        <w:t xml:space="preserve">equipped with a triple resonance cold probe. The </w:t>
      </w:r>
      <w:r w:rsidRPr="0044109B">
        <w:rPr>
          <w:rFonts w:eastAsia="TimesNewRomanPSMT"/>
          <w:vertAlign w:val="superscript"/>
          <w:lang w:eastAsia="ja-JP"/>
        </w:rPr>
        <w:t>1</w:t>
      </w:r>
      <w:r w:rsidRPr="0044109B">
        <w:rPr>
          <w:rFonts w:eastAsia="TimesNewRomanPSMT"/>
          <w:lang w:eastAsia="ja-JP"/>
        </w:rPr>
        <w:t xml:space="preserve">H and </w:t>
      </w:r>
      <w:r w:rsidRPr="0044109B">
        <w:rPr>
          <w:rFonts w:eastAsia="TimesNewRomanPSMT"/>
          <w:vertAlign w:val="superscript"/>
          <w:lang w:eastAsia="ja-JP"/>
        </w:rPr>
        <w:t>13</w:t>
      </w:r>
      <w:r w:rsidRPr="0044109B">
        <w:rPr>
          <w:rFonts w:eastAsia="TimesNewRomanPSMT"/>
          <w:lang w:eastAsia="ja-JP"/>
        </w:rPr>
        <w:t>C NMR chemical shifts were referenced to the</w:t>
      </w:r>
      <w:r>
        <w:rPr>
          <w:rFonts w:eastAsia="TimesNewRomanPSMT"/>
          <w:lang w:eastAsia="ja-JP"/>
        </w:rPr>
        <w:t xml:space="preserve"> </w:t>
      </w:r>
      <w:r w:rsidRPr="0044109B">
        <w:rPr>
          <w:rFonts w:eastAsia="TimesNewRomanPSMT"/>
          <w:lang w:eastAsia="ja-JP"/>
        </w:rPr>
        <w:t>solvent peak for DMSO-</w:t>
      </w:r>
      <w:r w:rsidRPr="0044109B">
        <w:rPr>
          <w:rFonts w:eastAsia="TimesNewRomanPS-BoldMT"/>
          <w:i/>
          <w:iCs/>
          <w:lang w:eastAsia="ja-JP"/>
        </w:rPr>
        <w:t>d</w:t>
      </w:r>
      <w:r w:rsidRPr="0044109B">
        <w:rPr>
          <w:rFonts w:eastAsia="TimesNewRomanPSMT"/>
          <w:lang w:eastAsia="ja-JP"/>
        </w:rPr>
        <w:t xml:space="preserve">6 at </w:t>
      </w:r>
      <w:bookmarkStart w:id="0" w:name="OLE_LINK1"/>
      <w:proofErr w:type="spellStart"/>
      <w:proofErr w:type="gramStart"/>
      <w:r w:rsidRPr="0044109B">
        <w:rPr>
          <w:rFonts w:eastAsia="TimesNewRomanPSMT"/>
          <w:lang w:eastAsia="ja-JP"/>
        </w:rPr>
        <w:t>δ</w:t>
      </w:r>
      <w:r w:rsidRPr="0044109B">
        <w:rPr>
          <w:rFonts w:eastAsia="TimesNewRomanPSMT"/>
          <w:vertAlign w:val="subscript"/>
          <w:lang w:eastAsia="ja-JP"/>
        </w:rPr>
        <w:t>H</w:t>
      </w:r>
      <w:bookmarkEnd w:id="0"/>
      <w:proofErr w:type="spellEnd"/>
      <w:proofErr w:type="gramEnd"/>
      <w:r w:rsidRPr="0044109B">
        <w:rPr>
          <w:rFonts w:eastAsia="TimesNewRomanPSMT"/>
          <w:lang w:eastAsia="ja-JP"/>
        </w:rPr>
        <w:t xml:space="preserve"> 2.50 and </w:t>
      </w:r>
      <w:proofErr w:type="spellStart"/>
      <w:r w:rsidRPr="0044109B">
        <w:rPr>
          <w:rFonts w:eastAsia="TimesNewRomanPSMT"/>
          <w:lang w:eastAsia="ja-JP"/>
        </w:rPr>
        <w:t>δ</w:t>
      </w:r>
      <w:r w:rsidRPr="0044109B">
        <w:rPr>
          <w:rFonts w:eastAsia="TimesNewRomanPSMT"/>
          <w:vertAlign w:val="subscript"/>
          <w:lang w:eastAsia="ja-JP"/>
        </w:rPr>
        <w:t>C</w:t>
      </w:r>
      <w:proofErr w:type="spellEnd"/>
      <w:r w:rsidRPr="0044109B">
        <w:rPr>
          <w:rFonts w:eastAsia="TimesNewRomanPSMT"/>
          <w:lang w:eastAsia="ja-JP"/>
        </w:rPr>
        <w:t xml:space="preserve"> 39.5.</w:t>
      </w:r>
    </w:p>
    <w:p w14:paraId="4F6F0C7B" w14:textId="4DE3F132" w:rsidR="0044109B" w:rsidRDefault="0044109B" w:rsidP="0044109B">
      <w:pPr>
        <w:pStyle w:val="Mdeck4text"/>
        <w:spacing w:before="240"/>
        <w:ind w:firstLine="0"/>
        <w:jc w:val="center"/>
        <w:rPr>
          <w:rFonts w:eastAsia="TimesNewRomanPSMT"/>
          <w:lang w:eastAsia="ja-JP"/>
        </w:rPr>
      </w:pPr>
      <w:r>
        <w:rPr>
          <w:noProof/>
          <w:lang w:eastAsia="zh-CN" w:bidi="ar-SA"/>
        </w:rPr>
        <w:drawing>
          <wp:inline distT="0" distB="0" distL="0" distR="0" wp14:anchorId="3CA8F770" wp14:editId="3189A070">
            <wp:extent cx="6302375" cy="4735830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B510" w14:textId="77777777" w:rsidR="008E4730" w:rsidRDefault="0044109B" w:rsidP="001E4422">
      <w:pPr>
        <w:pStyle w:val="Mdeck6figurecaption"/>
        <w:spacing w:after="0"/>
        <w:ind w:left="0" w:right="0"/>
        <w:jc w:val="center"/>
        <w:rPr>
          <w:rFonts w:eastAsia="TimesNewRomanPSMT"/>
          <w:lang w:eastAsia="ja-JP"/>
        </w:rPr>
      </w:pPr>
      <w:r w:rsidRPr="0044109B">
        <w:rPr>
          <w:rFonts w:eastAsia="TimesNewRomanPSMT"/>
          <w:b/>
          <w:lang w:eastAsia="ja-JP"/>
        </w:rPr>
        <w:t>Chart 1.</w:t>
      </w:r>
      <w:r>
        <w:rPr>
          <w:rFonts w:eastAsia="TimesNewRomanPSMT"/>
          <w:lang w:eastAsia="ja-JP"/>
        </w:rPr>
        <w:t xml:space="preserve"> Stru</w:t>
      </w:r>
      <w:bookmarkStart w:id="1" w:name="_GoBack"/>
      <w:bookmarkEnd w:id="1"/>
      <w:r>
        <w:rPr>
          <w:rFonts w:eastAsia="TimesNewRomanPSMT"/>
          <w:lang w:eastAsia="ja-JP"/>
        </w:rPr>
        <w:t xml:space="preserve">cture of </w:t>
      </w:r>
      <w:r w:rsidRPr="0044109B">
        <w:rPr>
          <w:rFonts w:eastAsia="TimesNewRomanPSMT"/>
          <w:lang w:eastAsia="ja-JP"/>
        </w:rPr>
        <w:t>compounds</w:t>
      </w:r>
      <w:r>
        <w:rPr>
          <w:rFonts w:eastAsia="TimesNewRomanPSMT"/>
          <w:lang w:eastAsia="ja-JP"/>
        </w:rPr>
        <w:t xml:space="preserve"> </w:t>
      </w:r>
      <w:r w:rsidRPr="00B27514">
        <w:rPr>
          <w:rFonts w:eastAsia="TimesNewRomanPSMT"/>
          <w:b/>
          <w:lang w:eastAsia="ja-JP"/>
        </w:rPr>
        <w:t>11</w:t>
      </w:r>
      <w:r w:rsidRPr="00A07453">
        <w:rPr>
          <w:rFonts w:eastAsia="TimesNewRomanPSMT"/>
          <w:lang w:eastAsia="ja-JP"/>
        </w:rPr>
        <w:t>–</w:t>
      </w:r>
      <w:r w:rsidRPr="00B27514">
        <w:rPr>
          <w:rFonts w:eastAsia="TimesNewRomanPSMT"/>
          <w:b/>
          <w:lang w:eastAsia="ja-JP"/>
        </w:rPr>
        <w:t>16</w:t>
      </w:r>
      <w:r>
        <w:rPr>
          <w:rFonts w:eastAsia="TimesNewRomanPSMT"/>
          <w:lang w:eastAsia="ja-JP"/>
        </w:rPr>
        <w:t>.</w:t>
      </w:r>
    </w:p>
    <w:p w14:paraId="57F45F9B" w14:textId="77777777" w:rsidR="00023626" w:rsidRDefault="00023626" w:rsidP="001E4422">
      <w:pPr>
        <w:pStyle w:val="Mdeck6figurecaption"/>
        <w:spacing w:before="0" w:after="0"/>
        <w:jc w:val="center"/>
        <w:rPr>
          <w:rFonts w:eastAsia="TimesNewRomanPSMT"/>
          <w:lang w:eastAsia="ja-JP"/>
        </w:rPr>
      </w:pPr>
    </w:p>
    <w:p w14:paraId="2D525107" w14:textId="77777777" w:rsidR="00023626" w:rsidRDefault="00023626" w:rsidP="001E4422">
      <w:pPr>
        <w:pStyle w:val="Mdeck6figurecaption"/>
        <w:spacing w:before="0" w:after="0"/>
        <w:ind w:left="0" w:right="0"/>
        <w:jc w:val="center"/>
        <w:rPr>
          <w:rFonts w:eastAsia="TimesNewRomanPSMT"/>
          <w:lang w:eastAsia="ja-JP"/>
        </w:rPr>
        <w:sectPr w:rsidR="00023626" w:rsidSect="00761CB6">
          <w:headerReference w:type="default" r:id="rId9"/>
          <w:footerReference w:type="even" r:id="rId10"/>
          <w:footerReference w:type="default" r:id="rId11"/>
          <w:pgSz w:w="11913" w:h="16834" w:code="9"/>
          <w:pgMar w:top="994" w:right="994" w:bottom="994" w:left="994" w:header="850" w:footer="562" w:gutter="0"/>
          <w:pgNumType w:start="1"/>
          <w:cols w:space="397"/>
          <w:noEndnote/>
          <w:titlePg/>
          <w:docGrid w:linePitch="326"/>
        </w:sectPr>
      </w:pPr>
    </w:p>
    <w:p w14:paraId="1D5A0E56" w14:textId="5EF4357A" w:rsidR="008E4730" w:rsidRDefault="008E4730" w:rsidP="008E4730">
      <w:pPr>
        <w:adjustRightInd w:val="0"/>
        <w:snapToGrid w:val="0"/>
        <w:jc w:val="center"/>
        <w:rPr>
          <w:noProof/>
          <w:lang w:eastAsia="en-US"/>
        </w:rPr>
      </w:pPr>
      <w:r>
        <w:rPr>
          <w:noProof/>
          <w:lang w:eastAsia="zh-CN"/>
        </w:rPr>
        <w:lastRenderedPageBreak/>
        <w:drawing>
          <wp:inline distT="0" distB="0" distL="0" distR="0" wp14:anchorId="6BEA7A13" wp14:editId="3058CFF9">
            <wp:extent cx="7963140" cy="5530850"/>
            <wp:effectExtent l="0" t="0" r="0" b="0"/>
            <wp:docPr id="5" name="Picture 5" descr="C:\Users\mdpi\Desktop\tobedleted\97601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dpi\Desktop\tobedleted\97601\s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14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AE38" w14:textId="77777777" w:rsidR="008E4730" w:rsidRDefault="008E4730" w:rsidP="00023626">
      <w:pPr>
        <w:pStyle w:val="Mdeck6figurecaption"/>
        <w:spacing w:after="0"/>
        <w:ind w:left="0" w:right="0"/>
        <w:jc w:val="center"/>
        <w:rPr>
          <w:noProof/>
          <w:lang w:eastAsia="en-US"/>
        </w:rPr>
      </w:pPr>
      <w:r w:rsidRPr="00A07453">
        <w:rPr>
          <w:b/>
          <w:noProof/>
          <w:lang w:eastAsia="en-US"/>
        </w:rPr>
        <w:t>Figure S1.</w:t>
      </w:r>
      <w:r>
        <w:rPr>
          <w:noProof/>
          <w:lang w:eastAsia="en-US"/>
        </w:rPr>
        <w:t xml:space="preserve"> 600 MHz </w:t>
      </w:r>
      <w:r w:rsidRPr="00A07453">
        <w:rPr>
          <w:noProof/>
          <w:vertAlign w:val="superscript"/>
          <w:lang w:eastAsia="en-US"/>
        </w:rPr>
        <w:t>1</w:t>
      </w:r>
      <w:r>
        <w:rPr>
          <w:noProof/>
          <w:lang w:eastAsia="en-US"/>
        </w:rPr>
        <w:t xml:space="preserve">H NMR spectrum of compound </w:t>
      </w:r>
      <w:r w:rsidRPr="00B27514">
        <w:rPr>
          <w:b/>
          <w:noProof/>
          <w:lang w:eastAsia="en-US"/>
        </w:rPr>
        <w:t>11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241692C3" w14:textId="47A54D56" w:rsidR="00A07453" w:rsidRDefault="008E4730" w:rsidP="00023626">
      <w:pPr>
        <w:pStyle w:val="Mdeck6figurecaption"/>
        <w:spacing w:before="0" w:after="0"/>
        <w:ind w:left="0" w:right="0"/>
        <w:jc w:val="center"/>
      </w:pPr>
      <w:r>
        <w:rPr>
          <w:rFonts w:eastAsia="TimesNewRomanPSMT"/>
          <w:noProof/>
          <w:snapToGrid/>
          <w:lang w:eastAsia="zh-CN" w:bidi="ar-SA"/>
        </w:rPr>
        <w:drawing>
          <wp:inline distT="0" distB="0" distL="0" distR="0" wp14:anchorId="779CC49D" wp14:editId="393B3F96">
            <wp:extent cx="7937500" cy="5473035"/>
            <wp:effectExtent l="0" t="0" r="6350" b="0"/>
            <wp:docPr id="6" name="Picture 6" descr="C:\Users\mdpi\Desktop\tobedleted\97601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pi\Desktop\tobedleted\97601\s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82" cy="548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24D3" w14:textId="487D69E3" w:rsidR="008E4730" w:rsidRDefault="008E4730" w:rsidP="00023626">
      <w:pPr>
        <w:pStyle w:val="Mdeck6figurecaption"/>
        <w:ind w:left="0" w:right="0"/>
        <w:jc w:val="center"/>
        <w:rPr>
          <w:noProof/>
          <w:lang w:eastAsia="en-US"/>
        </w:rPr>
      </w:pPr>
      <w:r w:rsidRPr="00A07453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2</w:t>
      </w:r>
      <w:r w:rsidRPr="00A07453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150 MHz </w:t>
      </w:r>
      <w:r>
        <w:rPr>
          <w:noProof/>
          <w:vertAlign w:val="superscript"/>
          <w:lang w:eastAsia="en-US"/>
        </w:rPr>
        <w:t>13</w:t>
      </w:r>
      <w:r>
        <w:rPr>
          <w:noProof/>
          <w:lang w:eastAsia="en-US"/>
        </w:rPr>
        <w:t xml:space="preserve">C NMR spectrum of compound </w:t>
      </w:r>
      <w:r w:rsidRPr="00B27514">
        <w:rPr>
          <w:b/>
          <w:noProof/>
          <w:lang w:eastAsia="en-US"/>
        </w:rPr>
        <w:t>11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36884E5F" w14:textId="569F55CF" w:rsidR="00761CB6" w:rsidRDefault="00023626" w:rsidP="00023626">
      <w:pPr>
        <w:pStyle w:val="Mdeck6figurecaption"/>
        <w:spacing w:before="0" w:after="0"/>
        <w:ind w:left="0" w:right="0"/>
        <w:jc w:val="center"/>
        <w:rPr>
          <w:b/>
          <w:noProof/>
          <w:lang w:eastAsia="en-US"/>
        </w:rPr>
      </w:pPr>
      <w:r>
        <w:pict w14:anchorId="61D580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.95pt;height:413.55pt;mso-position-horizontal:absolute;mso-position-horizontal-relative:text;mso-position-vertical-relative:text">
            <v:imagedata r:id="rId14" o:title="s3"/>
          </v:shape>
        </w:pict>
      </w:r>
    </w:p>
    <w:p w14:paraId="7AEB2597" w14:textId="2633520E" w:rsidR="008E4730" w:rsidRDefault="008E4730" w:rsidP="00023626">
      <w:pPr>
        <w:pStyle w:val="Mdeck6figurecaption"/>
        <w:ind w:left="0" w:right="0"/>
        <w:jc w:val="center"/>
        <w:rPr>
          <w:noProof/>
          <w:lang w:eastAsia="en-US"/>
        </w:rPr>
      </w:pPr>
      <w:r w:rsidRPr="00761CB6">
        <w:rPr>
          <w:b/>
          <w:noProof/>
          <w:lang w:eastAsia="en-US"/>
        </w:rPr>
        <w:t>Figure S3.</w:t>
      </w:r>
      <w:r>
        <w:rPr>
          <w:noProof/>
          <w:lang w:eastAsia="en-US"/>
        </w:rPr>
        <w:t xml:space="preserve"> 600 MHz </w:t>
      </w:r>
      <w:r>
        <w:rPr>
          <w:noProof/>
          <w:vertAlign w:val="superscript"/>
          <w:lang w:eastAsia="en-US"/>
        </w:rPr>
        <w:t>1</w:t>
      </w:r>
      <w:r>
        <w:rPr>
          <w:noProof/>
          <w:lang w:eastAsia="en-US"/>
        </w:rPr>
        <w:t xml:space="preserve">H NMR spectrum of compound </w:t>
      </w:r>
      <w:r w:rsidRPr="00B27514">
        <w:rPr>
          <w:b/>
          <w:noProof/>
          <w:lang w:eastAsia="en-US"/>
        </w:rPr>
        <w:t>12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3B09B815" w14:textId="3798222A" w:rsidR="008E4730" w:rsidRDefault="00023626" w:rsidP="00023626">
      <w:pPr>
        <w:pStyle w:val="Mdeck6figurecaption"/>
        <w:spacing w:before="0" w:after="0"/>
        <w:ind w:left="0" w:right="0"/>
        <w:jc w:val="center"/>
        <w:rPr>
          <w:noProof/>
          <w:lang w:eastAsia="en-US"/>
        </w:rPr>
      </w:pPr>
      <w:r>
        <w:rPr>
          <w:noProof/>
          <w:lang w:eastAsia="en-US"/>
        </w:rPr>
        <w:pict w14:anchorId="719EB093">
          <v:shape id="_x0000_i1026" type="#_x0000_t75" style="width:611.7pt;height:427.4pt">
            <v:imagedata r:id="rId15" o:title="s4"/>
          </v:shape>
        </w:pict>
      </w:r>
    </w:p>
    <w:p w14:paraId="50B25CBB" w14:textId="3E838BEA" w:rsidR="00837388" w:rsidRDefault="00837388" w:rsidP="00023626">
      <w:pPr>
        <w:pStyle w:val="Mdeck6figurecaption"/>
        <w:ind w:left="0" w:right="0"/>
        <w:jc w:val="center"/>
        <w:rPr>
          <w:noProof/>
          <w:lang w:eastAsia="en-US"/>
        </w:rPr>
      </w:pPr>
      <w:r w:rsidRPr="00761CB6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4</w:t>
      </w:r>
      <w:r w:rsidRPr="00761CB6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150 MHz </w:t>
      </w:r>
      <w:r>
        <w:rPr>
          <w:noProof/>
          <w:vertAlign w:val="superscript"/>
          <w:lang w:eastAsia="en-US"/>
        </w:rPr>
        <w:t>13</w:t>
      </w:r>
      <w:r>
        <w:rPr>
          <w:noProof/>
          <w:lang w:eastAsia="en-US"/>
        </w:rPr>
        <w:t xml:space="preserve">C NMR spectrum of compound </w:t>
      </w:r>
      <w:r w:rsidRPr="00B27514">
        <w:rPr>
          <w:b/>
          <w:noProof/>
          <w:lang w:eastAsia="en-US"/>
        </w:rPr>
        <w:t>12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409935D1" w14:textId="52D2E7C2" w:rsidR="00837388" w:rsidRDefault="00023626" w:rsidP="008E4730">
      <w:pPr>
        <w:pStyle w:val="Mdeck6figurecaption"/>
        <w:spacing w:before="0"/>
        <w:ind w:left="0" w:right="0"/>
        <w:jc w:val="center"/>
        <w:rPr>
          <w:noProof/>
          <w:lang w:eastAsia="en-US"/>
        </w:rPr>
      </w:pPr>
      <w:r>
        <w:rPr>
          <w:noProof/>
          <w:lang w:eastAsia="en-US"/>
        </w:rPr>
        <w:pict w14:anchorId="7E6C9031">
          <v:shape id="_x0000_i1027" type="#_x0000_t75" style="width:616.3pt;height:427.4pt">
            <v:imagedata r:id="rId16" o:title="s5"/>
          </v:shape>
        </w:pict>
      </w:r>
    </w:p>
    <w:p w14:paraId="49DF1127" w14:textId="12ABC813" w:rsidR="00837388" w:rsidRDefault="00837388" w:rsidP="00E62EFD">
      <w:pPr>
        <w:pStyle w:val="Mdeck6figurecaption"/>
        <w:ind w:left="0" w:right="0"/>
        <w:jc w:val="center"/>
        <w:rPr>
          <w:noProof/>
          <w:lang w:eastAsia="en-US"/>
        </w:rPr>
      </w:pPr>
      <w:r w:rsidRPr="00761CB6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5</w:t>
      </w:r>
      <w:r w:rsidRPr="00761CB6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500 MHz </w:t>
      </w:r>
      <w:r>
        <w:rPr>
          <w:noProof/>
          <w:vertAlign w:val="superscript"/>
          <w:lang w:eastAsia="en-US"/>
        </w:rPr>
        <w:t>1</w:t>
      </w:r>
      <w:r>
        <w:rPr>
          <w:noProof/>
          <w:lang w:eastAsia="en-US"/>
        </w:rPr>
        <w:t xml:space="preserve">H NMR spectrum of compound </w:t>
      </w:r>
      <w:r w:rsidRPr="00B27514">
        <w:rPr>
          <w:b/>
          <w:noProof/>
          <w:lang w:eastAsia="en-US"/>
        </w:rPr>
        <w:t>13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0011E5EE" w14:textId="0B9B985A" w:rsidR="00837388" w:rsidRDefault="00837388" w:rsidP="00E37EA5">
      <w:pPr>
        <w:pStyle w:val="Mdeck6figurecaption"/>
        <w:spacing w:before="0" w:after="0"/>
        <w:ind w:left="0" w:right="0"/>
        <w:jc w:val="center"/>
        <w:rPr>
          <w:noProof/>
          <w:lang w:eastAsia="en-US"/>
        </w:rPr>
      </w:pPr>
      <w:r w:rsidRPr="00837388">
        <w:rPr>
          <w:noProof/>
          <w:lang w:eastAsia="zh-CN" w:bidi="ar-SA"/>
        </w:rPr>
        <w:drawing>
          <wp:inline distT="0" distB="0" distL="0" distR="0" wp14:anchorId="479CEA92" wp14:editId="530FFC3E">
            <wp:extent cx="8299450" cy="5588498"/>
            <wp:effectExtent l="0" t="0" r="6350" b="0"/>
            <wp:docPr id="8" name="Picture 8" descr="C:\Users\mdpi\Desktop\tobedleted\97601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dpi\Desktop\tobedleted\97601\s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850" cy="55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FF83" w14:textId="57087600" w:rsidR="00837388" w:rsidRDefault="00837388" w:rsidP="00E37EA5">
      <w:pPr>
        <w:pStyle w:val="Mdeck6figurecaption"/>
        <w:spacing w:after="0"/>
        <w:ind w:left="0" w:right="0"/>
        <w:jc w:val="center"/>
        <w:rPr>
          <w:noProof/>
          <w:lang w:eastAsia="en-US"/>
        </w:rPr>
      </w:pPr>
      <w:r w:rsidRPr="00761CB6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6</w:t>
      </w:r>
      <w:r w:rsidRPr="00761CB6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125 MHz </w:t>
      </w:r>
      <w:r>
        <w:rPr>
          <w:noProof/>
          <w:vertAlign w:val="superscript"/>
          <w:lang w:eastAsia="en-US"/>
        </w:rPr>
        <w:t>13</w:t>
      </w:r>
      <w:r>
        <w:rPr>
          <w:noProof/>
          <w:lang w:eastAsia="en-US"/>
        </w:rPr>
        <w:t xml:space="preserve">C NMR spectrum of compound </w:t>
      </w:r>
      <w:r w:rsidRPr="00B27514">
        <w:rPr>
          <w:b/>
          <w:noProof/>
          <w:lang w:eastAsia="en-US"/>
        </w:rPr>
        <w:t>13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05E5C865" w14:textId="00F60952" w:rsidR="00837388" w:rsidRDefault="00837388" w:rsidP="00E37EA5">
      <w:pPr>
        <w:pStyle w:val="Mdeck6figurecaption"/>
        <w:spacing w:before="0" w:after="0"/>
        <w:ind w:left="0" w:right="0"/>
        <w:jc w:val="center"/>
        <w:rPr>
          <w:noProof/>
          <w:lang w:eastAsia="en-US"/>
        </w:rPr>
      </w:pPr>
      <w:r w:rsidRPr="00837388">
        <w:rPr>
          <w:noProof/>
          <w:lang w:eastAsia="zh-CN" w:bidi="ar-SA"/>
        </w:rPr>
        <w:drawing>
          <wp:inline distT="0" distB="0" distL="0" distR="0" wp14:anchorId="420E5C36" wp14:editId="65AE9686">
            <wp:extent cx="8100893" cy="5530850"/>
            <wp:effectExtent l="0" t="0" r="0" b="0"/>
            <wp:docPr id="9" name="Picture 9" descr="C:\Users\mdpi\Desktop\tobedleted\97601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dpi\Desktop\tobedleted\97601\s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932" cy="55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8C5D" w14:textId="0582058D" w:rsidR="00837388" w:rsidRDefault="00837388" w:rsidP="00E37EA5">
      <w:pPr>
        <w:pStyle w:val="Mdeck6figurecaption"/>
        <w:spacing w:after="0"/>
        <w:ind w:left="0" w:right="0"/>
        <w:jc w:val="center"/>
        <w:rPr>
          <w:noProof/>
          <w:lang w:eastAsia="en-US"/>
        </w:rPr>
      </w:pPr>
      <w:r w:rsidRPr="00761CB6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7</w:t>
      </w:r>
      <w:r w:rsidRPr="00761CB6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500 MHz </w:t>
      </w:r>
      <w:r>
        <w:rPr>
          <w:noProof/>
          <w:vertAlign w:val="superscript"/>
          <w:lang w:eastAsia="en-US"/>
        </w:rPr>
        <w:t>1</w:t>
      </w:r>
      <w:r>
        <w:rPr>
          <w:noProof/>
          <w:lang w:eastAsia="en-US"/>
        </w:rPr>
        <w:t xml:space="preserve">H NMR spectrum of compound </w:t>
      </w:r>
      <w:r w:rsidRPr="00B27514">
        <w:rPr>
          <w:b/>
          <w:noProof/>
          <w:lang w:eastAsia="en-US"/>
        </w:rPr>
        <w:t>14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54DA6753" w14:textId="1DBAA707" w:rsidR="00837388" w:rsidRDefault="00837388" w:rsidP="00DF3774">
      <w:pPr>
        <w:pStyle w:val="Mdeck6figurecaption"/>
        <w:spacing w:before="0" w:after="0"/>
        <w:ind w:left="0" w:right="0"/>
        <w:jc w:val="center"/>
        <w:rPr>
          <w:noProof/>
          <w:lang w:eastAsia="en-US"/>
        </w:rPr>
      </w:pPr>
      <w:r w:rsidRPr="00837388">
        <w:rPr>
          <w:noProof/>
          <w:lang w:eastAsia="zh-CN" w:bidi="ar-SA"/>
        </w:rPr>
        <w:drawing>
          <wp:inline distT="0" distB="0" distL="0" distR="0" wp14:anchorId="4FD0C8CA" wp14:editId="2EE9834B">
            <wp:extent cx="7385050" cy="5226718"/>
            <wp:effectExtent l="0" t="0" r="6350" b="0"/>
            <wp:docPr id="10" name="Picture 10" descr="C:\Users\mdpi\Desktop\tobedleted\97601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dpi\Desktop\tobedleted\97601\s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925" cy="52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4383" w14:textId="3A7BDD41" w:rsidR="00837388" w:rsidRDefault="00837388" w:rsidP="00DF3774">
      <w:pPr>
        <w:pStyle w:val="Mdeck6figurecaption"/>
        <w:spacing w:after="0"/>
        <w:ind w:left="0" w:right="0"/>
        <w:jc w:val="center"/>
        <w:rPr>
          <w:noProof/>
          <w:lang w:eastAsia="en-US"/>
        </w:rPr>
      </w:pPr>
      <w:r w:rsidRPr="00761CB6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8</w:t>
      </w:r>
      <w:r w:rsidRPr="00761CB6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125 MHz </w:t>
      </w:r>
      <w:r>
        <w:rPr>
          <w:noProof/>
          <w:vertAlign w:val="superscript"/>
          <w:lang w:eastAsia="en-US"/>
        </w:rPr>
        <w:t>13</w:t>
      </w:r>
      <w:r>
        <w:rPr>
          <w:noProof/>
          <w:lang w:eastAsia="en-US"/>
        </w:rPr>
        <w:t xml:space="preserve">C NMR spectrum of compound </w:t>
      </w:r>
      <w:r w:rsidRPr="00B27514">
        <w:rPr>
          <w:b/>
          <w:noProof/>
          <w:lang w:eastAsia="en-US"/>
        </w:rPr>
        <w:t>14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4F5E9476" w14:textId="2987F3F3" w:rsidR="00837388" w:rsidRDefault="00837388" w:rsidP="00DF3774">
      <w:pPr>
        <w:pStyle w:val="Mdeck6figurecaption"/>
        <w:spacing w:before="0" w:after="0"/>
        <w:ind w:left="0" w:right="0"/>
        <w:jc w:val="center"/>
        <w:rPr>
          <w:noProof/>
          <w:lang w:eastAsia="en-US"/>
        </w:rPr>
      </w:pPr>
      <w:r w:rsidRPr="00837388">
        <w:rPr>
          <w:noProof/>
          <w:lang w:eastAsia="zh-CN" w:bidi="ar-SA"/>
        </w:rPr>
        <w:drawing>
          <wp:inline distT="0" distB="0" distL="0" distR="0" wp14:anchorId="4529445D" wp14:editId="366FF5F1">
            <wp:extent cx="7829550" cy="5549967"/>
            <wp:effectExtent l="0" t="0" r="0" b="0"/>
            <wp:docPr id="11" name="Picture 11" descr="C:\Users\mdpi\Desktop\tobedleted\97601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dpi\Desktop\tobedleted\97601\s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54" cy="556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A2C9" w14:textId="3B0EC548" w:rsidR="00837388" w:rsidRDefault="00837388" w:rsidP="00DF3774">
      <w:pPr>
        <w:pStyle w:val="Mdeck6figurecaption"/>
        <w:spacing w:after="0"/>
        <w:ind w:left="0" w:right="0"/>
        <w:jc w:val="center"/>
        <w:rPr>
          <w:noProof/>
          <w:lang w:eastAsia="en-US"/>
        </w:rPr>
      </w:pPr>
      <w:r w:rsidRPr="00761CB6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9</w:t>
      </w:r>
      <w:r w:rsidRPr="00761CB6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600 MHz </w:t>
      </w:r>
      <w:r>
        <w:rPr>
          <w:noProof/>
          <w:vertAlign w:val="superscript"/>
          <w:lang w:eastAsia="en-US"/>
        </w:rPr>
        <w:t>1</w:t>
      </w:r>
      <w:r>
        <w:rPr>
          <w:noProof/>
          <w:lang w:eastAsia="en-US"/>
        </w:rPr>
        <w:t xml:space="preserve">H NMR spectrum of compound </w:t>
      </w:r>
      <w:r w:rsidRPr="00B27514">
        <w:rPr>
          <w:b/>
          <w:noProof/>
          <w:lang w:eastAsia="en-US"/>
        </w:rPr>
        <w:t>15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0957E2A4" w14:textId="1DA8EDFC" w:rsidR="00837388" w:rsidRDefault="00837388" w:rsidP="00DF3774">
      <w:pPr>
        <w:pStyle w:val="Mdeck6figurecaption"/>
        <w:spacing w:before="0" w:after="0"/>
        <w:ind w:left="0" w:right="0"/>
        <w:jc w:val="center"/>
        <w:rPr>
          <w:noProof/>
          <w:lang w:eastAsia="en-US"/>
        </w:rPr>
      </w:pPr>
      <w:r w:rsidRPr="00837388">
        <w:rPr>
          <w:noProof/>
          <w:lang w:eastAsia="zh-CN" w:bidi="ar-SA"/>
        </w:rPr>
        <w:drawing>
          <wp:inline distT="0" distB="0" distL="0" distR="0" wp14:anchorId="77737680" wp14:editId="32638869">
            <wp:extent cx="7730624" cy="5468620"/>
            <wp:effectExtent l="0" t="0" r="3810" b="0"/>
            <wp:docPr id="12" name="Picture 12" descr="C:\Users\mdpi\Desktop\tobedleted\97601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dpi\Desktop\tobedleted\97601\s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937" cy="546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A459" w14:textId="6090E451" w:rsidR="00837388" w:rsidRDefault="00837388" w:rsidP="00DF3774">
      <w:pPr>
        <w:pStyle w:val="Mdeck6figurecaption"/>
        <w:spacing w:after="0"/>
        <w:ind w:left="0" w:right="0"/>
        <w:jc w:val="center"/>
        <w:rPr>
          <w:noProof/>
          <w:lang w:eastAsia="en-US"/>
        </w:rPr>
      </w:pPr>
      <w:r w:rsidRPr="00761CB6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10</w:t>
      </w:r>
      <w:r w:rsidRPr="00761CB6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600 MHz </w:t>
      </w:r>
      <w:r>
        <w:rPr>
          <w:noProof/>
          <w:vertAlign w:val="superscript"/>
          <w:lang w:eastAsia="en-US"/>
        </w:rPr>
        <w:t>1</w:t>
      </w:r>
      <w:r>
        <w:rPr>
          <w:noProof/>
          <w:lang w:eastAsia="en-US"/>
        </w:rPr>
        <w:t xml:space="preserve">H NMR spectrum of compound </w:t>
      </w:r>
      <w:r w:rsidRPr="00B27514">
        <w:rPr>
          <w:b/>
          <w:noProof/>
          <w:lang w:eastAsia="en-US"/>
        </w:rPr>
        <w:t>15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2F74E5EF" w14:textId="2AF27282" w:rsidR="00837388" w:rsidRDefault="00874347" w:rsidP="00DF3774">
      <w:pPr>
        <w:pStyle w:val="Mdeck6figurecaption"/>
        <w:spacing w:before="0" w:after="0"/>
        <w:ind w:left="0" w:right="0"/>
        <w:jc w:val="center"/>
        <w:rPr>
          <w:noProof/>
          <w:lang w:eastAsia="en-US"/>
        </w:rPr>
      </w:pPr>
      <w:r w:rsidRPr="00874347">
        <w:rPr>
          <w:noProof/>
          <w:lang w:eastAsia="zh-CN" w:bidi="ar-SA"/>
        </w:rPr>
        <w:drawing>
          <wp:inline distT="0" distB="0" distL="0" distR="0" wp14:anchorId="11F049DB" wp14:editId="413A0D20">
            <wp:extent cx="7962900" cy="5563422"/>
            <wp:effectExtent l="0" t="0" r="0" b="0"/>
            <wp:docPr id="13" name="Picture 13" descr="C:\Users\mdpi\Desktop\tobedleted\97601\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dpi\Desktop\tobedleted\97601\s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822" cy="55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CFD6" w14:textId="4785B164" w:rsidR="00874347" w:rsidRDefault="00874347" w:rsidP="00DF3774">
      <w:pPr>
        <w:pStyle w:val="Mdeck6figurecaption"/>
        <w:spacing w:after="0"/>
        <w:ind w:left="0" w:right="0"/>
        <w:jc w:val="center"/>
        <w:rPr>
          <w:noProof/>
          <w:lang w:eastAsia="en-US"/>
        </w:rPr>
      </w:pPr>
      <w:r w:rsidRPr="00761CB6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11</w:t>
      </w:r>
      <w:r w:rsidRPr="00761CB6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500 MHz </w:t>
      </w:r>
      <w:r>
        <w:rPr>
          <w:noProof/>
          <w:vertAlign w:val="superscript"/>
          <w:lang w:eastAsia="en-US"/>
        </w:rPr>
        <w:t>1</w:t>
      </w:r>
      <w:r>
        <w:rPr>
          <w:noProof/>
          <w:lang w:eastAsia="en-US"/>
        </w:rPr>
        <w:t xml:space="preserve">H NMR spectrum of compound </w:t>
      </w:r>
      <w:r w:rsidRPr="00B27514">
        <w:rPr>
          <w:b/>
          <w:noProof/>
          <w:lang w:eastAsia="en-US"/>
        </w:rPr>
        <w:t>16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p w14:paraId="12F4D2B0" w14:textId="68790728" w:rsidR="00874347" w:rsidRDefault="00874347" w:rsidP="00DF3774">
      <w:pPr>
        <w:pStyle w:val="Mdeck6figurecaption"/>
        <w:spacing w:before="0" w:after="0"/>
        <w:ind w:left="0" w:right="0"/>
        <w:jc w:val="center"/>
        <w:rPr>
          <w:noProof/>
          <w:lang w:eastAsia="en-US"/>
        </w:rPr>
      </w:pPr>
      <w:r w:rsidRPr="00874347">
        <w:rPr>
          <w:noProof/>
          <w:lang w:eastAsia="zh-CN" w:bidi="ar-SA"/>
        </w:rPr>
        <w:drawing>
          <wp:inline distT="0" distB="0" distL="0" distR="0" wp14:anchorId="61C21804" wp14:editId="3AD2B302">
            <wp:extent cx="7918450" cy="5554510"/>
            <wp:effectExtent l="0" t="0" r="6350" b="8255"/>
            <wp:docPr id="14" name="Picture 14" descr="C:\Users\mdpi\Desktop\tobedleted\97601\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dpi\Desktop\tobedleted\97601\s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588" cy="556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E9CE" w14:textId="77777777" w:rsidR="00874347" w:rsidRDefault="00874347" w:rsidP="00DF3774">
      <w:pPr>
        <w:pStyle w:val="Mdeck6figurecaption"/>
        <w:spacing w:after="0"/>
        <w:ind w:left="0" w:right="0"/>
        <w:jc w:val="center"/>
        <w:rPr>
          <w:noProof/>
          <w:lang w:eastAsia="en-US"/>
        </w:rPr>
        <w:sectPr w:rsidR="00874347" w:rsidSect="00761CB6">
          <w:headerReference w:type="first" r:id="rId24"/>
          <w:pgSz w:w="16834" w:h="11913" w:orient="landscape" w:code="9"/>
          <w:pgMar w:top="994" w:right="994" w:bottom="994" w:left="994" w:header="850" w:footer="562" w:gutter="0"/>
          <w:cols w:space="397"/>
          <w:noEndnote/>
          <w:titlePg/>
          <w:docGrid w:linePitch="326"/>
        </w:sectPr>
      </w:pPr>
      <w:bookmarkStart w:id="2" w:name="OLE_LINK2"/>
      <w:bookmarkStart w:id="3" w:name="OLE_LINK3"/>
      <w:r w:rsidRPr="00761CB6">
        <w:rPr>
          <w:b/>
          <w:noProof/>
          <w:lang w:eastAsia="en-US"/>
        </w:rPr>
        <w:t>Figure S</w:t>
      </w:r>
      <w:r>
        <w:rPr>
          <w:b/>
          <w:noProof/>
          <w:lang w:eastAsia="en-US"/>
        </w:rPr>
        <w:t>12</w:t>
      </w:r>
      <w:r w:rsidRPr="00761CB6">
        <w:rPr>
          <w:b/>
          <w:noProof/>
          <w:lang w:eastAsia="en-US"/>
        </w:rPr>
        <w:t>.</w:t>
      </w:r>
      <w:r>
        <w:rPr>
          <w:noProof/>
          <w:lang w:eastAsia="en-US"/>
        </w:rPr>
        <w:t xml:space="preserve"> 125 MHz </w:t>
      </w:r>
      <w:r>
        <w:rPr>
          <w:noProof/>
          <w:vertAlign w:val="superscript"/>
          <w:lang w:eastAsia="en-US"/>
        </w:rPr>
        <w:t>13</w:t>
      </w:r>
      <w:r>
        <w:rPr>
          <w:noProof/>
          <w:lang w:eastAsia="en-US"/>
        </w:rPr>
        <w:t xml:space="preserve">C NMR spectrum of compound </w:t>
      </w:r>
      <w:r w:rsidRPr="00B27514">
        <w:rPr>
          <w:b/>
          <w:noProof/>
          <w:lang w:eastAsia="en-US"/>
        </w:rPr>
        <w:t>16</w:t>
      </w:r>
      <w:r>
        <w:rPr>
          <w:noProof/>
          <w:lang w:eastAsia="en-US"/>
        </w:rPr>
        <w:t xml:space="preserve"> in DMSO-</w:t>
      </w:r>
      <w:r w:rsidRPr="00A07453">
        <w:rPr>
          <w:i/>
          <w:noProof/>
          <w:lang w:eastAsia="en-US"/>
        </w:rPr>
        <w:t>d</w:t>
      </w:r>
      <w:r>
        <w:rPr>
          <w:noProof/>
          <w:lang w:eastAsia="en-US"/>
        </w:rPr>
        <w:t>6.</w:t>
      </w:r>
    </w:p>
    <w:bookmarkEnd w:id="2"/>
    <w:bookmarkEnd w:id="3"/>
    <w:p w14:paraId="7839FA48" w14:textId="6D0E6AB1" w:rsidR="00874347" w:rsidRDefault="00874347" w:rsidP="00DF3774">
      <w:pPr>
        <w:pStyle w:val="Mdeck4heading1"/>
        <w:spacing w:before="0"/>
        <w:rPr>
          <w:noProof/>
          <w:lang w:eastAsia="en-US"/>
        </w:rPr>
      </w:pPr>
      <w:r w:rsidRPr="00874347">
        <w:rPr>
          <w:noProof/>
          <w:lang w:eastAsia="en-US"/>
        </w:rPr>
        <w:t>X-ray Crystallographic Data for Compound 11</w:t>
      </w:r>
    </w:p>
    <w:p w14:paraId="41B8B5A5" w14:textId="615B677A" w:rsidR="00874347" w:rsidRDefault="00023626" w:rsidP="00DF3774">
      <w:pPr>
        <w:pStyle w:val="Mdeck6figurecaption"/>
        <w:spacing w:before="0" w:after="0"/>
        <w:ind w:left="0" w:right="0"/>
        <w:jc w:val="center"/>
        <w:rPr>
          <w:noProof/>
          <w:lang w:eastAsia="en-US"/>
        </w:rPr>
      </w:pPr>
      <w:r>
        <w:rPr>
          <w:noProof/>
          <w:lang w:eastAsia="en-US"/>
        </w:rPr>
        <w:pict w14:anchorId="3CD80A0E">
          <v:shape id="_x0000_i1028" type="#_x0000_t75" style="width:495.95pt;height:218.3pt">
            <v:imagedata r:id="rId25" o:title="s13"/>
          </v:shape>
        </w:pict>
      </w:r>
    </w:p>
    <w:p w14:paraId="0A9D9B8D" w14:textId="3FB4A6D8" w:rsidR="00874347" w:rsidRDefault="00874347" w:rsidP="00DF3774">
      <w:pPr>
        <w:pStyle w:val="Mdeck6figurecaption"/>
        <w:ind w:left="0" w:right="0"/>
        <w:jc w:val="center"/>
        <w:rPr>
          <w:noProof/>
          <w:lang w:eastAsia="en-US"/>
        </w:rPr>
      </w:pPr>
      <w:r w:rsidRPr="00874347">
        <w:rPr>
          <w:b/>
          <w:noProof/>
          <w:lang w:eastAsia="en-US"/>
        </w:rPr>
        <w:t>Figure S1</w:t>
      </w:r>
      <w:r>
        <w:rPr>
          <w:b/>
          <w:noProof/>
          <w:lang w:eastAsia="en-US"/>
        </w:rPr>
        <w:t>3</w:t>
      </w:r>
      <w:r w:rsidRPr="00874347">
        <w:rPr>
          <w:b/>
          <w:noProof/>
          <w:lang w:eastAsia="en-US"/>
        </w:rPr>
        <w:t>.</w:t>
      </w:r>
      <w:r w:rsidRPr="00874347">
        <w:rPr>
          <w:noProof/>
          <w:lang w:eastAsia="en-US"/>
        </w:rPr>
        <w:t xml:space="preserve"> Tetrameric cluster of compound held together by N</w:t>
      </w:r>
      <w:r w:rsidR="008649BF">
        <w:rPr>
          <w:noProof/>
          <w:lang w:eastAsia="en-US"/>
        </w:rPr>
        <w:t>–</w:t>
      </w:r>
      <w:r w:rsidRPr="00874347">
        <w:rPr>
          <w:noProof/>
          <w:lang w:eastAsia="en-US"/>
        </w:rPr>
        <w:t>H</w:t>
      </w:r>
      <w:r w:rsidR="008649BF">
        <w:rPr>
          <w:noProof/>
          <w:lang w:eastAsia="en-US"/>
        </w:rPr>
        <w:t>···</w:t>
      </w:r>
      <w:r w:rsidRPr="00874347">
        <w:rPr>
          <w:noProof/>
          <w:lang w:eastAsia="en-US"/>
        </w:rPr>
        <w:t>O hydrogen bonds.</w:t>
      </w:r>
    </w:p>
    <w:p w14:paraId="75EC5F77" w14:textId="522D93F9" w:rsidR="00874347" w:rsidRDefault="00874347" w:rsidP="00874347">
      <w:pPr>
        <w:pStyle w:val="Mdeck4text"/>
        <w:rPr>
          <w:noProof/>
          <w:lang w:eastAsia="en-US"/>
        </w:rPr>
      </w:pPr>
      <w:r>
        <w:rPr>
          <w:noProof/>
          <w:lang w:eastAsia="en-US"/>
        </w:rPr>
        <w:t>The molecules of 11 are held together by N</w:t>
      </w:r>
      <w:r w:rsidR="008649BF">
        <w:rPr>
          <w:noProof/>
          <w:lang w:eastAsia="en-US"/>
        </w:rPr>
        <w:t>–</w:t>
      </w:r>
      <w:r>
        <w:rPr>
          <w:noProof/>
          <w:lang w:eastAsia="en-US"/>
        </w:rPr>
        <w:t>H</w:t>
      </w:r>
      <w:r w:rsidR="008649BF">
        <w:rPr>
          <w:noProof/>
          <w:lang w:eastAsia="en-US"/>
        </w:rPr>
        <w:t>···</w:t>
      </w:r>
      <w:r>
        <w:rPr>
          <w:noProof/>
          <w:lang w:eastAsia="en-US"/>
        </w:rPr>
        <w:t xml:space="preserve">O intermolecular hydrogen bonds forming a </w:t>
      </w:r>
      <w:r w:rsidR="008649BF">
        <w:rPr>
          <w:noProof/>
          <w:lang w:eastAsia="en-US"/>
        </w:rPr>
        <w:br/>
      </w:r>
      <w:r>
        <w:rPr>
          <w:noProof/>
          <w:lang w:eastAsia="en-US"/>
        </w:rPr>
        <w:t>H-bonded tetramer (Figure S13), the H-bond parameters are summarized in Table S1.</w:t>
      </w:r>
    </w:p>
    <w:p w14:paraId="254E5866" w14:textId="5DE9C553" w:rsidR="00874347" w:rsidRDefault="00874347" w:rsidP="00DF3774">
      <w:pPr>
        <w:pStyle w:val="Mdeck5tablecaption"/>
        <w:ind w:left="0" w:right="0"/>
        <w:jc w:val="center"/>
        <w:rPr>
          <w:noProof/>
          <w:lang w:eastAsia="en-US"/>
        </w:rPr>
      </w:pPr>
      <w:r w:rsidRPr="00874347">
        <w:rPr>
          <w:b/>
          <w:noProof/>
          <w:lang w:eastAsia="en-US"/>
        </w:rPr>
        <w:t>Table S1.</w:t>
      </w:r>
      <w:r w:rsidRPr="00874347">
        <w:rPr>
          <w:noProof/>
          <w:lang w:eastAsia="en-US"/>
        </w:rPr>
        <w:t xml:space="preserve"> Hydrogen bond parameters for Compound 11 [Å and °].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7"/>
        <w:gridCol w:w="925"/>
        <w:gridCol w:w="1035"/>
        <w:gridCol w:w="1023"/>
        <w:gridCol w:w="977"/>
      </w:tblGrid>
      <w:tr w:rsidR="00874347" w:rsidRPr="006D1AF6" w14:paraId="61835F48" w14:textId="77777777" w:rsidTr="00D80EF3">
        <w:trPr>
          <w:jc w:val="center"/>
        </w:trPr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1B25D70" w14:textId="46F10160" w:rsidR="00874347" w:rsidRPr="006D1AF6" w:rsidRDefault="00874347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</w:pPr>
            <w:r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D–H</w:t>
            </w:r>
            <w:r w:rsidR="008649BF"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···</w:t>
            </w:r>
            <w:r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2B74D54" w14:textId="7481867F" w:rsidR="00874347" w:rsidRPr="006D1AF6" w:rsidRDefault="00874347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</w:pPr>
            <w:r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d(D–H)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D1E7FD5" w14:textId="6F3AFE1C" w:rsidR="00874347" w:rsidRPr="006D1AF6" w:rsidRDefault="00874347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</w:pPr>
            <w:r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d(H</w:t>
            </w:r>
            <w:r w:rsidR="008649BF"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···</w:t>
            </w:r>
            <w:r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A)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61AF2EE" w14:textId="6244B08E" w:rsidR="00874347" w:rsidRPr="006D1AF6" w:rsidRDefault="00874347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</w:pPr>
            <w:r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d(D</w:t>
            </w:r>
            <w:r w:rsidR="008649BF"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···</w:t>
            </w:r>
            <w:r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A)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2E68B87" w14:textId="440F63F2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</w:pPr>
            <w:r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&lt;</w:t>
            </w:r>
            <w:r w:rsidR="00874347" w:rsidRPr="006D1AF6">
              <w:rPr>
                <w:rFonts w:ascii="Times New Roman" w:hAnsi="Times New Roman" w:cs="Times New Roman"/>
                <w:b/>
                <w:noProof/>
                <w:sz w:val="22"/>
                <w:lang w:eastAsia="en-US"/>
              </w:rPr>
              <w:t>(DHA)</w:t>
            </w:r>
          </w:p>
        </w:tc>
      </w:tr>
      <w:tr w:rsidR="00874347" w:rsidRPr="006D1AF6" w14:paraId="7639732A" w14:textId="77777777" w:rsidTr="00D80EF3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07EB3191" w14:textId="2D3A471A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N(2)–H(3)</w:t>
            </w:r>
            <w:r w:rsidR="008649BF" w:rsidRPr="006D1AF6">
              <w:rPr>
                <w:rFonts w:ascii="Times New Roman" w:hAnsi="Times New Roman" w:cs="Times New Roman"/>
                <w:noProof/>
                <w:sz w:val="22"/>
                <w:lang w:eastAsia="en-US"/>
              </w:rPr>
              <w:t xml:space="preserve"> ···</w:t>
            </w: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O(12)#1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64D93B13" w14:textId="0434E38D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0.81(4)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CBC38F7" w14:textId="0D9725D7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2.28(4)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BE25F9A" w14:textId="1CC18126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3.019(4)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167A8B29" w14:textId="7FC6BD58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151(4)</w:t>
            </w:r>
          </w:p>
        </w:tc>
      </w:tr>
      <w:tr w:rsidR="00874347" w:rsidRPr="006D1AF6" w14:paraId="4C781132" w14:textId="77777777" w:rsidTr="00D80EF3">
        <w:trPr>
          <w:jc w:val="center"/>
        </w:trPr>
        <w:tc>
          <w:tcPr>
            <w:tcW w:w="0" w:type="auto"/>
            <w:tcBorders>
              <w:top w:val="nil"/>
              <w:bottom w:val="single" w:sz="8" w:space="0" w:color="auto"/>
            </w:tcBorders>
            <w:vAlign w:val="center"/>
          </w:tcPr>
          <w:p w14:paraId="15041935" w14:textId="37586554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N(4)–H(6)</w:t>
            </w:r>
            <w:r w:rsidR="008649BF" w:rsidRPr="006D1AF6">
              <w:rPr>
                <w:rFonts w:ascii="Times New Roman" w:hAnsi="Times New Roman" w:cs="Times New Roman"/>
                <w:noProof/>
                <w:sz w:val="22"/>
                <w:lang w:eastAsia="en-US"/>
              </w:rPr>
              <w:t xml:space="preserve"> ···</w:t>
            </w: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O(6)#2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vAlign w:val="center"/>
          </w:tcPr>
          <w:p w14:paraId="5947BEF9" w14:textId="30B0D317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0.82(5)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vAlign w:val="center"/>
          </w:tcPr>
          <w:p w14:paraId="3076438E" w14:textId="04E8B40F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2.35(5)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vAlign w:val="center"/>
          </w:tcPr>
          <w:p w14:paraId="440A640B" w14:textId="5DF1F32B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2.965(4)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vAlign w:val="center"/>
          </w:tcPr>
          <w:p w14:paraId="5DACE272" w14:textId="66783CA9" w:rsidR="00874347" w:rsidRPr="006D1AF6" w:rsidRDefault="00D80EF3" w:rsidP="006D1AF6">
            <w:pPr>
              <w:pStyle w:val="Mdeck4text"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noProof/>
                <w:sz w:val="22"/>
                <w:lang w:eastAsia="en-US"/>
              </w:rPr>
            </w:pPr>
            <w:r w:rsidRPr="006D1AF6">
              <w:rPr>
                <w:rFonts w:ascii="Times New Roman" w:eastAsia="TimesNewRomanPSMT" w:hAnsi="Times New Roman" w:cs="Times New Roman"/>
                <w:color w:val="auto"/>
                <w:sz w:val="22"/>
                <w:lang w:eastAsia="ja-JP"/>
              </w:rPr>
              <w:t>132(4)</w:t>
            </w:r>
          </w:p>
        </w:tc>
      </w:tr>
    </w:tbl>
    <w:p w14:paraId="49A20BAF" w14:textId="3E10E08A" w:rsidR="00874347" w:rsidRDefault="00D80EF3" w:rsidP="006D1AF6">
      <w:pPr>
        <w:pStyle w:val="Mdeck5tablefooter"/>
        <w:ind w:left="567" w:right="567"/>
        <w:rPr>
          <w:noProof/>
          <w:lang w:eastAsia="en-US"/>
        </w:rPr>
      </w:pPr>
      <w:r w:rsidRPr="00D80EF3">
        <w:rPr>
          <w:noProof/>
          <w:lang w:eastAsia="en-US"/>
        </w:rPr>
        <w:t xml:space="preserve">Symmetry transformations used to generate equivalent atoms: #1 </w:t>
      </w:r>
      <w:r>
        <w:rPr>
          <w:noProof/>
          <w:lang w:eastAsia="en-US"/>
        </w:rPr>
        <w:t>−</w:t>
      </w:r>
      <w:r w:rsidRPr="00D80EF3">
        <w:rPr>
          <w:noProof/>
          <w:lang w:eastAsia="en-US"/>
        </w:rPr>
        <w:t>x+2,</w:t>
      </w:r>
      <w:r>
        <w:rPr>
          <w:noProof/>
          <w:lang w:eastAsia="en-US"/>
        </w:rPr>
        <w:t xml:space="preserve"> −</w:t>
      </w:r>
      <w:r w:rsidRPr="00D80EF3">
        <w:rPr>
          <w:noProof/>
          <w:lang w:eastAsia="en-US"/>
        </w:rPr>
        <w:t xml:space="preserve">y, </w:t>
      </w:r>
      <w:r>
        <w:rPr>
          <w:noProof/>
          <w:lang w:eastAsia="en-US"/>
        </w:rPr>
        <w:t>−</w:t>
      </w:r>
      <w:r w:rsidRPr="00D80EF3">
        <w:rPr>
          <w:noProof/>
          <w:lang w:eastAsia="en-US"/>
        </w:rPr>
        <w:t>z</w:t>
      </w:r>
      <w:r>
        <w:rPr>
          <w:noProof/>
          <w:lang w:eastAsia="en-US"/>
        </w:rPr>
        <w:t>;</w:t>
      </w:r>
      <w:r w:rsidRPr="00D80EF3">
        <w:rPr>
          <w:noProof/>
          <w:lang w:eastAsia="en-US"/>
        </w:rPr>
        <w:t xml:space="preserve"> #2 x+1,</w:t>
      </w:r>
      <w:r>
        <w:rPr>
          <w:noProof/>
          <w:lang w:eastAsia="en-US"/>
        </w:rPr>
        <w:t xml:space="preserve"> </w:t>
      </w:r>
      <w:r w:rsidRPr="00D80EF3">
        <w:rPr>
          <w:noProof/>
          <w:lang w:eastAsia="en-US"/>
        </w:rPr>
        <w:t>y,</w:t>
      </w:r>
      <w:r>
        <w:rPr>
          <w:noProof/>
          <w:lang w:eastAsia="en-US"/>
        </w:rPr>
        <w:t xml:space="preserve"> </w:t>
      </w:r>
      <w:r w:rsidRPr="00D80EF3">
        <w:rPr>
          <w:noProof/>
          <w:lang w:eastAsia="en-US"/>
        </w:rPr>
        <w:t>z</w:t>
      </w:r>
      <w:r>
        <w:rPr>
          <w:noProof/>
          <w:lang w:eastAsia="en-US"/>
        </w:rPr>
        <w:t>;</w:t>
      </w:r>
      <w:r w:rsidRPr="00D80EF3">
        <w:rPr>
          <w:noProof/>
          <w:lang w:eastAsia="en-US"/>
        </w:rPr>
        <w:t xml:space="preserve"> #3 x, </w:t>
      </w:r>
      <w:r>
        <w:rPr>
          <w:noProof/>
          <w:lang w:eastAsia="en-US"/>
        </w:rPr>
        <w:t>−</w:t>
      </w:r>
      <w:r w:rsidRPr="00D80EF3">
        <w:rPr>
          <w:noProof/>
          <w:lang w:eastAsia="en-US"/>
        </w:rPr>
        <w:t>y+1/2,</w:t>
      </w:r>
      <w:r>
        <w:rPr>
          <w:noProof/>
          <w:lang w:eastAsia="en-US"/>
        </w:rPr>
        <w:t xml:space="preserve"> </w:t>
      </w:r>
      <w:r w:rsidRPr="00D80EF3">
        <w:rPr>
          <w:noProof/>
          <w:lang w:eastAsia="en-US"/>
        </w:rPr>
        <w:t>z</w:t>
      </w:r>
      <w:r>
        <w:rPr>
          <w:noProof/>
          <w:lang w:eastAsia="en-US"/>
        </w:rPr>
        <w:t>−</w:t>
      </w:r>
      <w:r w:rsidRPr="00D80EF3">
        <w:rPr>
          <w:noProof/>
          <w:lang w:eastAsia="en-US"/>
        </w:rPr>
        <w:t>1/2</w:t>
      </w:r>
      <w:r>
        <w:rPr>
          <w:noProof/>
          <w:lang w:eastAsia="en-US"/>
        </w:rPr>
        <w:t>;</w:t>
      </w:r>
      <w:r w:rsidRPr="00D80EF3">
        <w:rPr>
          <w:noProof/>
          <w:lang w:eastAsia="en-US"/>
        </w:rPr>
        <w:t xml:space="preserve"> #</w:t>
      </w:r>
      <w:r>
        <w:rPr>
          <w:noProof/>
          <w:lang w:eastAsia="en-US"/>
        </w:rPr>
        <w:t xml:space="preserve"> </w:t>
      </w:r>
      <w:r w:rsidRPr="00D80EF3">
        <w:rPr>
          <w:noProof/>
          <w:lang w:eastAsia="en-US"/>
        </w:rPr>
        <w:t xml:space="preserve">4 x+1, </w:t>
      </w:r>
      <w:r>
        <w:rPr>
          <w:noProof/>
          <w:lang w:eastAsia="en-US"/>
        </w:rPr>
        <w:t>−</w:t>
      </w:r>
      <w:r w:rsidRPr="00D80EF3">
        <w:rPr>
          <w:noProof/>
          <w:lang w:eastAsia="en-US"/>
        </w:rPr>
        <w:t>y+1/2,</w:t>
      </w:r>
      <w:r>
        <w:rPr>
          <w:noProof/>
          <w:lang w:eastAsia="en-US"/>
        </w:rPr>
        <w:t xml:space="preserve"> </w:t>
      </w:r>
      <w:r w:rsidRPr="00D80EF3">
        <w:rPr>
          <w:noProof/>
          <w:lang w:eastAsia="en-US"/>
        </w:rPr>
        <w:t>z+1/2</w:t>
      </w:r>
      <w:r>
        <w:rPr>
          <w:noProof/>
          <w:lang w:eastAsia="en-US"/>
        </w:rPr>
        <w:t>;</w:t>
      </w:r>
      <w:r w:rsidRPr="00D80EF3">
        <w:rPr>
          <w:noProof/>
          <w:lang w:eastAsia="en-US"/>
        </w:rPr>
        <w:t xml:space="preserve"> #5 </w:t>
      </w:r>
      <w:r>
        <w:rPr>
          <w:noProof/>
          <w:lang w:eastAsia="en-US"/>
        </w:rPr>
        <w:t>−</w:t>
      </w:r>
      <w:r w:rsidRPr="00D80EF3">
        <w:rPr>
          <w:noProof/>
          <w:lang w:eastAsia="en-US"/>
        </w:rPr>
        <w:t xml:space="preserve">x+2, </w:t>
      </w:r>
      <w:r>
        <w:rPr>
          <w:noProof/>
          <w:lang w:eastAsia="en-US"/>
        </w:rPr>
        <w:t>−</w:t>
      </w:r>
      <w:r w:rsidRPr="00D80EF3">
        <w:rPr>
          <w:noProof/>
          <w:lang w:eastAsia="en-US"/>
        </w:rPr>
        <w:t xml:space="preserve">y, </w:t>
      </w:r>
      <w:r>
        <w:rPr>
          <w:noProof/>
          <w:lang w:eastAsia="en-US"/>
        </w:rPr>
        <w:t>−</w:t>
      </w:r>
      <w:r w:rsidRPr="00D80EF3">
        <w:rPr>
          <w:noProof/>
          <w:lang w:eastAsia="en-US"/>
        </w:rPr>
        <w:t>z+1</w:t>
      </w:r>
      <w:r>
        <w:rPr>
          <w:noProof/>
          <w:lang w:eastAsia="en-US"/>
        </w:rPr>
        <w:t>.</w:t>
      </w:r>
    </w:p>
    <w:p w14:paraId="7CBF14AF" w14:textId="49897C0E" w:rsidR="00D80EF3" w:rsidRPr="00D80EF3" w:rsidRDefault="00D80EF3" w:rsidP="00D80EF3">
      <w:pPr>
        <w:pStyle w:val="Mdeck4textfirstlinezero"/>
        <w:spacing w:before="240"/>
      </w:pPr>
      <w:r>
        <w:t>© 2015 by the authors; licensee MDPI, Basel, Switzerland. This article is an open access article distributed under the terms and conditions of the Creative Commons Attribution license (http://creativecommons.org/licenses/by/4.0/).</w:t>
      </w:r>
    </w:p>
    <w:sectPr w:rsidR="00D80EF3" w:rsidRPr="00D80EF3" w:rsidSect="00874347">
      <w:pgSz w:w="11913" w:h="16834" w:code="9"/>
      <w:pgMar w:top="994" w:right="994" w:bottom="994" w:left="994" w:header="850" w:footer="562" w:gutter="0"/>
      <w:pgNumType w:start="14"/>
      <w:cols w:space="397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60AD0" w14:textId="77777777" w:rsidR="00B601C7" w:rsidRDefault="00B601C7">
      <w:pPr>
        <w:spacing w:line="240" w:lineRule="auto"/>
      </w:pPr>
      <w:r>
        <w:separator/>
      </w:r>
    </w:p>
  </w:endnote>
  <w:endnote w:type="continuationSeparator" w:id="0">
    <w:p w14:paraId="69186E9E" w14:textId="77777777" w:rsidR="00B601C7" w:rsidRDefault="00B601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480D1" w14:textId="77777777" w:rsidR="003D7F43" w:rsidRDefault="001D3BF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C37C73">
      <w:rPr>
        <w:noProof/>
      </w:rPr>
      <w:t>10</w:t>
    </w:r>
    <w:r>
      <w:fldChar w:fldCharType="end"/>
    </w:r>
  </w:p>
  <w:p w14:paraId="139E97D6" w14:textId="77777777" w:rsidR="003D7F43" w:rsidRDefault="003D7F4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B16D9" w14:textId="77777777" w:rsidR="003D7F43" w:rsidRDefault="003D7F43" w:rsidP="003F3C67">
    <w:pPr>
      <w:adjustRightInd w:val="0"/>
      <w:snapToGri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D9713" w14:textId="77777777" w:rsidR="00B601C7" w:rsidRDefault="00B601C7">
      <w:pPr>
        <w:spacing w:line="240" w:lineRule="auto"/>
      </w:pPr>
      <w:r>
        <w:separator/>
      </w:r>
    </w:p>
  </w:footnote>
  <w:footnote w:type="continuationSeparator" w:id="0">
    <w:p w14:paraId="6C45F1C6" w14:textId="77777777" w:rsidR="00B601C7" w:rsidRDefault="00B601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9910704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14:paraId="3E086DC4" w14:textId="2CF2183C" w:rsidR="00761CB6" w:rsidRPr="003F3C67" w:rsidRDefault="00761CB6" w:rsidP="003F3C67">
        <w:pPr>
          <w:pStyle w:val="Header"/>
          <w:pBdr>
            <w:bottom w:val="none" w:sz="0" w:space="0" w:color="auto"/>
          </w:pBdr>
          <w:adjustRightInd w:val="0"/>
          <w:spacing w:line="340" w:lineRule="atLeast"/>
          <w:jc w:val="both"/>
          <w:rPr>
            <w:sz w:val="24"/>
          </w:rPr>
        </w:pPr>
        <w:r w:rsidRPr="00761CB6">
          <w:rPr>
            <w:i/>
            <w:sz w:val="24"/>
            <w:szCs w:val="24"/>
          </w:rPr>
          <w:t>Mar. Drugs</w:t>
        </w:r>
        <w:r w:rsidRPr="003F3C67">
          <w:rPr>
            <w:sz w:val="24"/>
            <w:szCs w:val="24"/>
          </w:rPr>
          <w:t xml:space="preserve"> </w:t>
        </w:r>
        <w:r w:rsidRPr="00761CB6">
          <w:rPr>
            <w:b/>
            <w:sz w:val="24"/>
            <w:szCs w:val="24"/>
          </w:rPr>
          <w:t>201</w:t>
        </w:r>
        <w:r w:rsidRPr="00761CB6">
          <w:rPr>
            <w:rFonts w:eastAsia="宋体"/>
            <w:b/>
            <w:sz w:val="24"/>
            <w:szCs w:val="24"/>
            <w:lang w:eastAsia="zh-CN"/>
          </w:rPr>
          <w:t>5</w:t>
        </w:r>
        <w:r w:rsidRPr="00761CB6">
          <w:rPr>
            <w:sz w:val="24"/>
            <w:szCs w:val="24"/>
          </w:rPr>
          <w:t xml:space="preserve">, </w:t>
        </w:r>
        <w:r w:rsidRPr="00761CB6">
          <w:rPr>
            <w:i/>
            <w:sz w:val="24"/>
            <w:szCs w:val="24"/>
          </w:rPr>
          <w:t>13</w:t>
        </w:r>
        <w:r w:rsidRPr="003F3C67">
          <w:rPr>
            <w:sz w:val="24"/>
            <w:szCs w:val="24"/>
          </w:rPr>
          <w:ptab w:relativeTo="margin" w:alignment="right" w:leader="none"/>
        </w:r>
        <w:r w:rsidRPr="00761CB6">
          <w:rPr>
            <w:b/>
            <w:sz w:val="24"/>
            <w:szCs w:val="24"/>
          </w:rPr>
          <w:t>S</w:t>
        </w:r>
        <w:r w:rsidRPr="00761CB6">
          <w:rPr>
            <w:b/>
            <w:sz w:val="24"/>
            <w:szCs w:val="24"/>
          </w:rPr>
          <w:fldChar w:fldCharType="begin"/>
        </w:r>
        <w:r w:rsidRPr="00761CB6">
          <w:rPr>
            <w:b/>
            <w:sz w:val="24"/>
            <w:szCs w:val="24"/>
          </w:rPr>
          <w:instrText xml:space="preserve"> PAGE   \* MERGEFORMAT </w:instrText>
        </w:r>
        <w:r w:rsidRPr="00761CB6">
          <w:rPr>
            <w:b/>
            <w:sz w:val="24"/>
            <w:szCs w:val="24"/>
          </w:rPr>
          <w:fldChar w:fldCharType="separate"/>
        </w:r>
        <w:r w:rsidR="001E4422">
          <w:rPr>
            <w:b/>
            <w:noProof/>
            <w:sz w:val="24"/>
            <w:szCs w:val="24"/>
          </w:rPr>
          <w:t>14</w:t>
        </w:r>
        <w:r w:rsidRPr="00761CB6">
          <w:rPr>
            <w:b/>
            <w:noProof/>
            <w:sz w:val="24"/>
            <w:szCs w:val="24"/>
          </w:rPr>
          <w:fldChar w:fldCharType="end"/>
        </w:r>
      </w:p>
    </w:sdtContent>
  </w:sdt>
  <w:p w14:paraId="256C22A5" w14:textId="77777777" w:rsidR="003D7F43" w:rsidRPr="003F3C67" w:rsidRDefault="003D7F43" w:rsidP="003F3C67">
    <w:pPr>
      <w:adjustRightInd w:val="0"/>
      <w:snapToGrid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96B05" w14:textId="6B184A8D" w:rsidR="008E4730" w:rsidRPr="008E4730" w:rsidRDefault="008E4730" w:rsidP="008E4730">
    <w:pPr>
      <w:pStyle w:val="Header"/>
      <w:pBdr>
        <w:bottom w:val="none" w:sz="0" w:space="0" w:color="auto"/>
      </w:pBdr>
      <w:spacing w:line="340" w:lineRule="atLeast"/>
      <w:jc w:val="left"/>
      <w:rPr>
        <w:sz w:val="24"/>
        <w:szCs w:val="24"/>
      </w:rPr>
    </w:pPr>
    <w:r w:rsidRPr="008E4730">
      <w:rPr>
        <w:i/>
        <w:sz w:val="24"/>
        <w:szCs w:val="24"/>
      </w:rPr>
      <w:t xml:space="preserve">Mar. Drugs </w:t>
    </w:r>
    <w:r w:rsidRPr="008E4730">
      <w:rPr>
        <w:b/>
        <w:sz w:val="24"/>
        <w:szCs w:val="24"/>
      </w:rPr>
      <w:t>201</w:t>
    </w:r>
    <w:r w:rsidRPr="008E4730">
      <w:rPr>
        <w:rFonts w:eastAsia="宋体"/>
        <w:b/>
        <w:sz w:val="24"/>
        <w:szCs w:val="24"/>
        <w:lang w:eastAsia="zh-CN"/>
      </w:rPr>
      <w:t>5</w:t>
    </w:r>
    <w:r w:rsidRPr="008E4730">
      <w:rPr>
        <w:sz w:val="24"/>
        <w:szCs w:val="24"/>
      </w:rPr>
      <w:t xml:space="preserve">, </w:t>
    </w:r>
    <w:r w:rsidRPr="008E4730">
      <w:rPr>
        <w:i/>
        <w:sz w:val="24"/>
        <w:szCs w:val="24"/>
      </w:rPr>
      <w:t>13</w:t>
    </w:r>
    <w:r w:rsidRPr="008E4730">
      <w:rPr>
        <w:i/>
        <w:sz w:val="24"/>
        <w:szCs w:val="24"/>
      </w:rPr>
      <w:ptab w:relativeTo="margin" w:alignment="right" w:leader="none"/>
    </w:r>
    <w:r w:rsidRPr="008E4730">
      <w:rPr>
        <w:b/>
        <w:sz w:val="24"/>
        <w:szCs w:val="24"/>
      </w:rPr>
      <w:t>S</w:t>
    </w:r>
    <w:sdt>
      <w:sdtPr>
        <w:rPr>
          <w:b/>
          <w:sz w:val="24"/>
          <w:szCs w:val="24"/>
        </w:rPr>
        <w:id w:val="-737165802"/>
        <w:docPartObj>
          <w:docPartGallery w:val="Page Numbers (Top of Page)"/>
          <w:docPartUnique/>
        </w:docPartObj>
      </w:sdtPr>
      <w:sdtEndPr>
        <w:rPr>
          <w:b w:val="0"/>
          <w:noProof/>
        </w:rPr>
      </w:sdtEndPr>
      <w:sdtContent>
        <w:r>
          <w:rPr>
            <w:b/>
            <w:sz w:val="24"/>
            <w:szCs w:val="24"/>
          </w:rPr>
          <w:t>2</w:t>
        </w:r>
      </w:sdtContent>
    </w:sdt>
  </w:p>
  <w:p w14:paraId="70AD6280" w14:textId="77777777" w:rsidR="00FF724D" w:rsidRDefault="00FF724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E1C026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C0B44C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42476AC"/>
    <w:multiLevelType w:val="singleLevel"/>
    <w:tmpl w:val="EEDE6B7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816747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8235F66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>
    <w:nsid w:val="09F367D9"/>
    <w:multiLevelType w:val="singleLevel"/>
    <w:tmpl w:val="94D66E3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C97359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E7D0EC1"/>
    <w:multiLevelType w:val="singleLevel"/>
    <w:tmpl w:val="46D6EB0C"/>
    <w:lvl w:ilvl="0">
      <w:start w:val="2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8">
    <w:nsid w:val="1193550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32655E1"/>
    <w:multiLevelType w:val="singleLevel"/>
    <w:tmpl w:val="DAEC23BA"/>
    <w:lvl w:ilvl="0">
      <w:start w:val="109"/>
      <w:numFmt w:val="decimal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</w:abstractNum>
  <w:abstractNum w:abstractNumId="10">
    <w:nsid w:val="14757786"/>
    <w:multiLevelType w:val="singleLevel"/>
    <w:tmpl w:val="35D471E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6724302"/>
    <w:multiLevelType w:val="hybridMultilevel"/>
    <w:tmpl w:val="20B64214"/>
    <w:lvl w:ilvl="0" w:tplc="D674B1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1BB346B8"/>
    <w:multiLevelType w:val="singleLevel"/>
    <w:tmpl w:val="040B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31D55B4"/>
    <w:multiLevelType w:val="singleLevel"/>
    <w:tmpl w:val="CA8A9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4">
    <w:nsid w:val="2569699F"/>
    <w:multiLevelType w:val="hybridMultilevel"/>
    <w:tmpl w:val="396645A2"/>
    <w:lvl w:ilvl="0" w:tplc="C396E07E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BC52334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B60F1A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64A829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D44A7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A244E6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4C64BD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A31F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B9C78E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6024AAC"/>
    <w:multiLevelType w:val="singleLevel"/>
    <w:tmpl w:val="CDCE17D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85336B8"/>
    <w:multiLevelType w:val="singleLevel"/>
    <w:tmpl w:val="D5C4670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BA22BEC"/>
    <w:multiLevelType w:val="singleLevel"/>
    <w:tmpl w:val="639E3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2FE643E5"/>
    <w:multiLevelType w:val="singleLevel"/>
    <w:tmpl w:val="D692271E"/>
    <w:lvl w:ilvl="0">
      <w:start w:val="1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19">
    <w:nsid w:val="30BC4DCF"/>
    <w:multiLevelType w:val="hybridMultilevel"/>
    <w:tmpl w:val="9B0C8450"/>
    <w:lvl w:ilvl="0" w:tplc="5B8ED9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89069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434186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9AA0E3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CC826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CA63E3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62CEF7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7AEBD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16BDB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27441F7"/>
    <w:multiLevelType w:val="hybridMultilevel"/>
    <w:tmpl w:val="84063D8A"/>
    <w:lvl w:ilvl="0" w:tplc="A6CA37BA">
      <w:start w:val="1"/>
      <w:numFmt w:val="bullet"/>
      <w:pStyle w:val="Mdeck4textbulletlist"/>
      <w:lvlText w:val=""/>
      <w:lvlJc w:val="left"/>
      <w:pPr>
        <w:ind w:left="98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21">
    <w:nsid w:val="342118C4"/>
    <w:multiLevelType w:val="hybridMultilevel"/>
    <w:tmpl w:val="8BAAA0BE"/>
    <w:lvl w:ilvl="0" w:tplc="6EE4B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766B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0CD1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29610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698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9463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286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EA07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7C6E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7E0C74"/>
    <w:multiLevelType w:val="singleLevel"/>
    <w:tmpl w:val="BCE4153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70204C8"/>
    <w:multiLevelType w:val="singleLevel"/>
    <w:tmpl w:val="040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DE07217"/>
    <w:multiLevelType w:val="singleLevel"/>
    <w:tmpl w:val="040B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30B505B"/>
    <w:multiLevelType w:val="hybridMultilevel"/>
    <w:tmpl w:val="F9386972"/>
    <w:lvl w:ilvl="0" w:tplc="D92E77E2">
      <w:start w:val="1"/>
      <w:numFmt w:val="decimal"/>
      <w:pStyle w:val="Mdeck8references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8E11781"/>
    <w:multiLevelType w:val="singleLevel"/>
    <w:tmpl w:val="DD0001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>
    <w:nsid w:val="4A1F4F0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ADB008C"/>
    <w:multiLevelType w:val="multilevel"/>
    <w:tmpl w:val="680CEB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746F27"/>
    <w:multiLevelType w:val="singleLevel"/>
    <w:tmpl w:val="F9EEBC8E"/>
    <w:lvl w:ilvl="0">
      <w:start w:val="1"/>
      <w:numFmt w:val="decimal"/>
      <w:lvlText w:val="(%1)"/>
      <w:lvlJc w:val="left"/>
      <w:pPr>
        <w:tabs>
          <w:tab w:val="num" w:pos="2970"/>
        </w:tabs>
        <w:ind w:left="2970" w:hanging="360"/>
      </w:pPr>
      <w:rPr>
        <w:rFonts w:hint="default"/>
      </w:rPr>
    </w:lvl>
  </w:abstractNum>
  <w:abstractNum w:abstractNumId="30">
    <w:nsid w:val="58A7449E"/>
    <w:multiLevelType w:val="multilevel"/>
    <w:tmpl w:val="2904D15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654C85"/>
    <w:multiLevelType w:val="hybridMultilevel"/>
    <w:tmpl w:val="2BF00094"/>
    <w:lvl w:ilvl="0" w:tplc="5ECAC2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>
    <w:nsid w:val="641F4E4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64F26AB9"/>
    <w:multiLevelType w:val="singleLevel"/>
    <w:tmpl w:val="94D66E3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54C593F"/>
    <w:multiLevelType w:val="singleLevel"/>
    <w:tmpl w:val="12C469DE"/>
    <w:lvl w:ilvl="0">
      <w:start w:val="10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5">
    <w:nsid w:val="66AF2525"/>
    <w:multiLevelType w:val="singleLevel"/>
    <w:tmpl w:val="EA460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>
    <w:nsid w:val="68B64C66"/>
    <w:multiLevelType w:val="hybridMultilevel"/>
    <w:tmpl w:val="666834F4"/>
    <w:lvl w:ilvl="0" w:tplc="317258FC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19121F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7AB1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54E3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FCAC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C28B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348E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AF9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FEEF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363B02"/>
    <w:multiLevelType w:val="hybridMultilevel"/>
    <w:tmpl w:val="0A9EA6FC"/>
    <w:lvl w:ilvl="0" w:tplc="E256B1E6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4892629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DFC8E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B7453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CEB0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3094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1A5C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8E6E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42C5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C18260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D6D314E"/>
    <w:multiLevelType w:val="singleLevel"/>
    <w:tmpl w:val="040B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DB20A64"/>
    <w:multiLevelType w:val="hybridMultilevel"/>
    <w:tmpl w:val="0E4CEBD6"/>
    <w:lvl w:ilvl="0" w:tplc="1EF298FE">
      <w:start w:val="1"/>
      <w:numFmt w:val="decimal"/>
      <w:pStyle w:val="Mdeck4textnumberedlist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1">
    <w:nsid w:val="6E3B25C3"/>
    <w:multiLevelType w:val="multilevel"/>
    <w:tmpl w:val="632266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)"/>
      <w:legacy w:legacy="1" w:legacySpace="0" w:legacyIndent="540"/>
      <w:lvlJc w:val="left"/>
      <w:pPr>
        <w:ind w:left="1080" w:hanging="540"/>
      </w:pPr>
    </w:lvl>
    <w:lvl w:ilvl="2">
      <w:start w:val="1"/>
      <w:numFmt w:val="decimal"/>
      <w:lvlText w:val="%3)"/>
      <w:legacy w:legacy="1" w:legacySpace="0" w:legacyIndent="540"/>
      <w:lvlJc w:val="left"/>
      <w:pPr>
        <w:ind w:left="1620" w:hanging="540"/>
      </w:pPr>
    </w:lvl>
    <w:lvl w:ilvl="3">
      <w:start w:val="1"/>
      <w:numFmt w:val="decimal"/>
      <w:lvlText w:val="%4)"/>
      <w:legacy w:legacy="1" w:legacySpace="0" w:legacyIndent="540"/>
      <w:lvlJc w:val="left"/>
      <w:pPr>
        <w:ind w:left="2160" w:hanging="540"/>
      </w:pPr>
    </w:lvl>
    <w:lvl w:ilvl="4">
      <w:start w:val="1"/>
      <w:numFmt w:val="decimal"/>
      <w:lvlText w:val="%5)"/>
      <w:legacy w:legacy="1" w:legacySpace="0" w:legacyIndent="540"/>
      <w:lvlJc w:val="left"/>
      <w:pPr>
        <w:ind w:left="2700" w:hanging="540"/>
      </w:pPr>
    </w:lvl>
    <w:lvl w:ilvl="5">
      <w:start w:val="1"/>
      <w:numFmt w:val="decimal"/>
      <w:lvlText w:val="%6)"/>
      <w:legacy w:legacy="1" w:legacySpace="0" w:legacyIndent="540"/>
      <w:lvlJc w:val="left"/>
      <w:pPr>
        <w:ind w:left="3240" w:hanging="540"/>
      </w:pPr>
    </w:lvl>
    <w:lvl w:ilvl="6">
      <w:start w:val="1"/>
      <w:numFmt w:val="decimal"/>
      <w:lvlText w:val="%7)"/>
      <w:legacy w:legacy="1" w:legacySpace="0" w:legacyIndent="540"/>
      <w:lvlJc w:val="left"/>
      <w:pPr>
        <w:ind w:left="3780" w:hanging="540"/>
      </w:pPr>
    </w:lvl>
    <w:lvl w:ilvl="7">
      <w:start w:val="1"/>
      <w:numFmt w:val="decimal"/>
      <w:lvlText w:val="%8)"/>
      <w:legacy w:legacy="1" w:legacySpace="0" w:legacyIndent="540"/>
      <w:lvlJc w:val="left"/>
      <w:pPr>
        <w:ind w:left="4320" w:hanging="540"/>
      </w:pPr>
    </w:lvl>
    <w:lvl w:ilvl="8">
      <w:start w:val="1"/>
      <w:numFmt w:val="lowerRoman"/>
      <w:lvlText w:val="%9"/>
      <w:legacy w:legacy="1" w:legacySpace="0" w:legacyIndent="540"/>
      <w:lvlJc w:val="left"/>
      <w:pPr>
        <w:ind w:left="4860" w:hanging="540"/>
      </w:pPr>
    </w:lvl>
  </w:abstractNum>
  <w:abstractNum w:abstractNumId="42">
    <w:nsid w:val="73D639AD"/>
    <w:multiLevelType w:val="singleLevel"/>
    <w:tmpl w:val="ADA667F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79E3787"/>
    <w:multiLevelType w:val="singleLevel"/>
    <w:tmpl w:val="0C568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abstractNum w:abstractNumId="44">
    <w:nsid w:val="793A03E0"/>
    <w:multiLevelType w:val="multilevel"/>
    <w:tmpl w:val="92B6B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114AF4"/>
    <w:multiLevelType w:val="singleLevel"/>
    <w:tmpl w:val="9ABCB2E6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46">
    <w:nsid w:val="7F9E1436"/>
    <w:multiLevelType w:val="singleLevel"/>
    <w:tmpl w:val="FDBE004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6"/>
  </w:num>
  <w:num w:numId="5">
    <w:abstractNumId w:val="27"/>
  </w:num>
  <w:num w:numId="6">
    <w:abstractNumId w:val="17"/>
  </w:num>
  <w:num w:numId="7">
    <w:abstractNumId w:val="8"/>
  </w:num>
  <w:num w:numId="8">
    <w:abstractNumId w:val="41"/>
  </w:num>
  <w:num w:numId="9">
    <w:abstractNumId w:val="3"/>
  </w:num>
  <w:num w:numId="10">
    <w:abstractNumId w:val="16"/>
  </w:num>
  <w:num w:numId="11">
    <w:abstractNumId w:val="32"/>
  </w:num>
  <w:num w:numId="12">
    <w:abstractNumId w:val="6"/>
  </w:num>
  <w:num w:numId="13">
    <w:abstractNumId w:val="38"/>
  </w:num>
  <w:num w:numId="14">
    <w:abstractNumId w:val="18"/>
  </w:num>
  <w:num w:numId="15">
    <w:abstractNumId w:val="45"/>
  </w:num>
  <w:num w:numId="16">
    <w:abstractNumId w:val="43"/>
  </w:num>
  <w:num w:numId="17">
    <w:abstractNumId w:val="10"/>
  </w:num>
  <w:num w:numId="18">
    <w:abstractNumId w:val="35"/>
  </w:num>
  <w:num w:numId="19">
    <w:abstractNumId w:val="4"/>
  </w:num>
  <w:num w:numId="20">
    <w:abstractNumId w:val="5"/>
  </w:num>
  <w:num w:numId="21">
    <w:abstractNumId w:val="33"/>
  </w:num>
  <w:num w:numId="22">
    <w:abstractNumId w:val="2"/>
  </w:num>
  <w:num w:numId="23">
    <w:abstractNumId w:val="46"/>
  </w:num>
  <w:num w:numId="24">
    <w:abstractNumId w:val="42"/>
  </w:num>
  <w:num w:numId="25">
    <w:abstractNumId w:val="22"/>
  </w:num>
  <w:num w:numId="26">
    <w:abstractNumId w:val="15"/>
  </w:num>
  <w:num w:numId="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0"/>
  </w:num>
  <w:num w:numId="30">
    <w:abstractNumId w:val="13"/>
  </w:num>
  <w:num w:numId="31">
    <w:abstractNumId w:val="29"/>
  </w:num>
  <w:num w:numId="32">
    <w:abstractNumId w:val="39"/>
  </w:num>
  <w:num w:numId="33">
    <w:abstractNumId w:val="24"/>
  </w:num>
  <w:num w:numId="34">
    <w:abstractNumId w:val="12"/>
  </w:num>
  <w:num w:numId="35">
    <w:abstractNumId w:val="23"/>
  </w:num>
  <w:num w:numId="36">
    <w:abstractNumId w:val="34"/>
  </w:num>
  <w:num w:numId="37">
    <w:abstractNumId w:val="9"/>
  </w:num>
  <w:num w:numId="38">
    <w:abstractNumId w:val="21"/>
  </w:num>
  <w:num w:numId="39">
    <w:abstractNumId w:val="14"/>
  </w:num>
  <w:num w:numId="40">
    <w:abstractNumId w:val="36"/>
  </w:num>
  <w:num w:numId="41">
    <w:abstractNumId w:val="37"/>
  </w:num>
  <w:num w:numId="42">
    <w:abstractNumId w:val="19"/>
  </w:num>
  <w:num w:numId="43">
    <w:abstractNumId w:val="31"/>
  </w:num>
  <w:num w:numId="44">
    <w:abstractNumId w:val="11"/>
  </w:num>
  <w:num w:numId="45">
    <w:abstractNumId w:val="20"/>
  </w:num>
  <w:num w:numId="46">
    <w:abstractNumId w:val="40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intFractionalCharacterWidth/>
  <w:bordersDoNotSurroundHeader/>
  <w:bordersDoNotSurroundFooter/>
  <w:proofState w:spelling="clean" w:grammar="clean"/>
  <w:attachedTemplate r:id="rId1"/>
  <w:revisionView w:markup="0"/>
  <w:defaultTabStop w:val="709"/>
  <w:hyphenationZone w:val="357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rine Drug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730AF5"/>
    <w:rsid w:val="00006FC7"/>
    <w:rsid w:val="00023626"/>
    <w:rsid w:val="0003193E"/>
    <w:rsid w:val="000340F0"/>
    <w:rsid w:val="00041D33"/>
    <w:rsid w:val="00060F76"/>
    <w:rsid w:val="00071FEE"/>
    <w:rsid w:val="000726CD"/>
    <w:rsid w:val="000820D1"/>
    <w:rsid w:val="00082A99"/>
    <w:rsid w:val="00082C23"/>
    <w:rsid w:val="00084CC3"/>
    <w:rsid w:val="000977CC"/>
    <w:rsid w:val="000B0202"/>
    <w:rsid w:val="000B51FE"/>
    <w:rsid w:val="000D24A7"/>
    <w:rsid w:val="000D3D50"/>
    <w:rsid w:val="000E5A31"/>
    <w:rsid w:val="000F4525"/>
    <w:rsid w:val="000F7886"/>
    <w:rsid w:val="00101A66"/>
    <w:rsid w:val="001037E0"/>
    <w:rsid w:val="00106417"/>
    <w:rsid w:val="00113026"/>
    <w:rsid w:val="0011662F"/>
    <w:rsid w:val="00121F6E"/>
    <w:rsid w:val="00122CFE"/>
    <w:rsid w:val="00137CB2"/>
    <w:rsid w:val="00141BBA"/>
    <w:rsid w:val="00143D65"/>
    <w:rsid w:val="00147104"/>
    <w:rsid w:val="0015730F"/>
    <w:rsid w:val="001600C8"/>
    <w:rsid w:val="001828E6"/>
    <w:rsid w:val="00182DD1"/>
    <w:rsid w:val="00194D0C"/>
    <w:rsid w:val="001A45F9"/>
    <w:rsid w:val="001A6D2F"/>
    <w:rsid w:val="001C1BE2"/>
    <w:rsid w:val="001C22AE"/>
    <w:rsid w:val="001C3AD8"/>
    <w:rsid w:val="001D1694"/>
    <w:rsid w:val="001D3401"/>
    <w:rsid w:val="001D3BF1"/>
    <w:rsid w:val="001D6C1F"/>
    <w:rsid w:val="001E02B3"/>
    <w:rsid w:val="001E4422"/>
    <w:rsid w:val="00203ACC"/>
    <w:rsid w:val="00211EE5"/>
    <w:rsid w:val="0022430B"/>
    <w:rsid w:val="002301FA"/>
    <w:rsid w:val="00257213"/>
    <w:rsid w:val="002637D4"/>
    <w:rsid w:val="00275A4E"/>
    <w:rsid w:val="00280BE3"/>
    <w:rsid w:val="002818B1"/>
    <w:rsid w:val="002852E8"/>
    <w:rsid w:val="002A0897"/>
    <w:rsid w:val="002B011B"/>
    <w:rsid w:val="002C01AA"/>
    <w:rsid w:val="002D6723"/>
    <w:rsid w:val="002E5CE7"/>
    <w:rsid w:val="002E5D5C"/>
    <w:rsid w:val="002F6BB9"/>
    <w:rsid w:val="002F7320"/>
    <w:rsid w:val="0031583C"/>
    <w:rsid w:val="0032717E"/>
    <w:rsid w:val="00334C0C"/>
    <w:rsid w:val="0033672C"/>
    <w:rsid w:val="003527EF"/>
    <w:rsid w:val="00360946"/>
    <w:rsid w:val="00363379"/>
    <w:rsid w:val="00371C8D"/>
    <w:rsid w:val="0037753C"/>
    <w:rsid w:val="00393AC1"/>
    <w:rsid w:val="0039645A"/>
    <w:rsid w:val="003B04F8"/>
    <w:rsid w:val="003C6548"/>
    <w:rsid w:val="003D7F43"/>
    <w:rsid w:val="003E5291"/>
    <w:rsid w:val="003E740D"/>
    <w:rsid w:val="003F3C67"/>
    <w:rsid w:val="003F628E"/>
    <w:rsid w:val="003F7CA4"/>
    <w:rsid w:val="00423A1E"/>
    <w:rsid w:val="00430C8B"/>
    <w:rsid w:val="004346AA"/>
    <w:rsid w:val="004346E4"/>
    <w:rsid w:val="0043478D"/>
    <w:rsid w:val="0044109B"/>
    <w:rsid w:val="0047098B"/>
    <w:rsid w:val="00471890"/>
    <w:rsid w:val="004737E5"/>
    <w:rsid w:val="004972B2"/>
    <w:rsid w:val="004B464E"/>
    <w:rsid w:val="004B7608"/>
    <w:rsid w:val="004C7527"/>
    <w:rsid w:val="0050314F"/>
    <w:rsid w:val="00506ECD"/>
    <w:rsid w:val="005260F9"/>
    <w:rsid w:val="00532FBE"/>
    <w:rsid w:val="00537785"/>
    <w:rsid w:val="00541582"/>
    <w:rsid w:val="005462E9"/>
    <w:rsid w:val="00560DD4"/>
    <w:rsid w:val="005637D8"/>
    <w:rsid w:val="00564B8B"/>
    <w:rsid w:val="0057136E"/>
    <w:rsid w:val="00573330"/>
    <w:rsid w:val="00580846"/>
    <w:rsid w:val="00595DF4"/>
    <w:rsid w:val="005A300E"/>
    <w:rsid w:val="005A480A"/>
    <w:rsid w:val="005A6F87"/>
    <w:rsid w:val="005B0868"/>
    <w:rsid w:val="005F524A"/>
    <w:rsid w:val="005F73F7"/>
    <w:rsid w:val="005F7A9D"/>
    <w:rsid w:val="00605B12"/>
    <w:rsid w:val="006110DD"/>
    <w:rsid w:val="00617376"/>
    <w:rsid w:val="00621363"/>
    <w:rsid w:val="00621750"/>
    <w:rsid w:val="006264FA"/>
    <w:rsid w:val="00630357"/>
    <w:rsid w:val="0064555B"/>
    <w:rsid w:val="00666696"/>
    <w:rsid w:val="006706D0"/>
    <w:rsid w:val="00675B32"/>
    <w:rsid w:val="00693B9D"/>
    <w:rsid w:val="006940B6"/>
    <w:rsid w:val="006B09AF"/>
    <w:rsid w:val="006B4B50"/>
    <w:rsid w:val="006B79F2"/>
    <w:rsid w:val="006C499D"/>
    <w:rsid w:val="006D1AF6"/>
    <w:rsid w:val="006D76E8"/>
    <w:rsid w:val="006E568E"/>
    <w:rsid w:val="00701C59"/>
    <w:rsid w:val="007025E1"/>
    <w:rsid w:val="00713110"/>
    <w:rsid w:val="00713644"/>
    <w:rsid w:val="00722998"/>
    <w:rsid w:val="00724FB4"/>
    <w:rsid w:val="00730AF5"/>
    <w:rsid w:val="00743D96"/>
    <w:rsid w:val="00752FC6"/>
    <w:rsid w:val="00761CB6"/>
    <w:rsid w:val="00767160"/>
    <w:rsid w:val="00774009"/>
    <w:rsid w:val="00775938"/>
    <w:rsid w:val="00783530"/>
    <w:rsid w:val="00786E5B"/>
    <w:rsid w:val="00792A96"/>
    <w:rsid w:val="007955C8"/>
    <w:rsid w:val="007B46B9"/>
    <w:rsid w:val="007B4ACE"/>
    <w:rsid w:val="007C1B22"/>
    <w:rsid w:val="007C1DCF"/>
    <w:rsid w:val="007C72F2"/>
    <w:rsid w:val="007E58C6"/>
    <w:rsid w:val="008034F7"/>
    <w:rsid w:val="00824C64"/>
    <w:rsid w:val="008267A1"/>
    <w:rsid w:val="00832433"/>
    <w:rsid w:val="00837388"/>
    <w:rsid w:val="00842047"/>
    <w:rsid w:val="00857021"/>
    <w:rsid w:val="00861013"/>
    <w:rsid w:val="008649BF"/>
    <w:rsid w:val="008654C5"/>
    <w:rsid w:val="008708C4"/>
    <w:rsid w:val="00874347"/>
    <w:rsid w:val="008816F6"/>
    <w:rsid w:val="00883476"/>
    <w:rsid w:val="008A1181"/>
    <w:rsid w:val="008B25F6"/>
    <w:rsid w:val="008B4AEB"/>
    <w:rsid w:val="008C768A"/>
    <w:rsid w:val="008D25F7"/>
    <w:rsid w:val="008E2A94"/>
    <w:rsid w:val="008E4730"/>
    <w:rsid w:val="008E514C"/>
    <w:rsid w:val="008F2694"/>
    <w:rsid w:val="00923746"/>
    <w:rsid w:val="00925F5E"/>
    <w:rsid w:val="009414F8"/>
    <w:rsid w:val="00941A4A"/>
    <w:rsid w:val="009644F0"/>
    <w:rsid w:val="00991BD4"/>
    <w:rsid w:val="00997F45"/>
    <w:rsid w:val="009A006C"/>
    <w:rsid w:val="009C5487"/>
    <w:rsid w:val="009D37E1"/>
    <w:rsid w:val="009F3701"/>
    <w:rsid w:val="00A07453"/>
    <w:rsid w:val="00A1215B"/>
    <w:rsid w:val="00A216AC"/>
    <w:rsid w:val="00A25686"/>
    <w:rsid w:val="00A50910"/>
    <w:rsid w:val="00A60FE3"/>
    <w:rsid w:val="00A70A64"/>
    <w:rsid w:val="00A83389"/>
    <w:rsid w:val="00A848B5"/>
    <w:rsid w:val="00A901DE"/>
    <w:rsid w:val="00AB0EBF"/>
    <w:rsid w:val="00AB0EDD"/>
    <w:rsid w:val="00AB3A82"/>
    <w:rsid w:val="00AB5A07"/>
    <w:rsid w:val="00AC02ED"/>
    <w:rsid w:val="00AC6688"/>
    <w:rsid w:val="00AC72FD"/>
    <w:rsid w:val="00AD3CB6"/>
    <w:rsid w:val="00AF1310"/>
    <w:rsid w:val="00B01E4C"/>
    <w:rsid w:val="00B04FE6"/>
    <w:rsid w:val="00B07EEE"/>
    <w:rsid w:val="00B22D50"/>
    <w:rsid w:val="00B27514"/>
    <w:rsid w:val="00B45578"/>
    <w:rsid w:val="00B469E1"/>
    <w:rsid w:val="00B601C7"/>
    <w:rsid w:val="00B6660A"/>
    <w:rsid w:val="00B74E0F"/>
    <w:rsid w:val="00B76C19"/>
    <w:rsid w:val="00B77C04"/>
    <w:rsid w:val="00B84CE4"/>
    <w:rsid w:val="00B97628"/>
    <w:rsid w:val="00B979DC"/>
    <w:rsid w:val="00BB028E"/>
    <w:rsid w:val="00BC3088"/>
    <w:rsid w:val="00BD672B"/>
    <w:rsid w:val="00BE788C"/>
    <w:rsid w:val="00BF7EEE"/>
    <w:rsid w:val="00C05DE0"/>
    <w:rsid w:val="00C117C5"/>
    <w:rsid w:val="00C206A9"/>
    <w:rsid w:val="00C229F3"/>
    <w:rsid w:val="00C243F5"/>
    <w:rsid w:val="00C37C73"/>
    <w:rsid w:val="00C41468"/>
    <w:rsid w:val="00C41D92"/>
    <w:rsid w:val="00C46E9D"/>
    <w:rsid w:val="00C60907"/>
    <w:rsid w:val="00C61D6F"/>
    <w:rsid w:val="00C66BDE"/>
    <w:rsid w:val="00C715B8"/>
    <w:rsid w:val="00C73B1D"/>
    <w:rsid w:val="00C73B77"/>
    <w:rsid w:val="00C74A10"/>
    <w:rsid w:val="00C75878"/>
    <w:rsid w:val="00C80255"/>
    <w:rsid w:val="00C80E0A"/>
    <w:rsid w:val="00C920B5"/>
    <w:rsid w:val="00CA570C"/>
    <w:rsid w:val="00CB6BDB"/>
    <w:rsid w:val="00CD3139"/>
    <w:rsid w:val="00CE4E30"/>
    <w:rsid w:val="00CF0361"/>
    <w:rsid w:val="00D125C0"/>
    <w:rsid w:val="00D16CF5"/>
    <w:rsid w:val="00D17F0A"/>
    <w:rsid w:val="00D43566"/>
    <w:rsid w:val="00D54586"/>
    <w:rsid w:val="00D5599D"/>
    <w:rsid w:val="00D66A2D"/>
    <w:rsid w:val="00D719FE"/>
    <w:rsid w:val="00D80DA1"/>
    <w:rsid w:val="00D80EF3"/>
    <w:rsid w:val="00D93C15"/>
    <w:rsid w:val="00D953C9"/>
    <w:rsid w:val="00DA0061"/>
    <w:rsid w:val="00DA41B5"/>
    <w:rsid w:val="00DC32BE"/>
    <w:rsid w:val="00DE655E"/>
    <w:rsid w:val="00DF2D6E"/>
    <w:rsid w:val="00DF3774"/>
    <w:rsid w:val="00E01065"/>
    <w:rsid w:val="00E214AC"/>
    <w:rsid w:val="00E22C69"/>
    <w:rsid w:val="00E37EA5"/>
    <w:rsid w:val="00E62371"/>
    <w:rsid w:val="00E62EFD"/>
    <w:rsid w:val="00E93C70"/>
    <w:rsid w:val="00EA15EF"/>
    <w:rsid w:val="00EC4B47"/>
    <w:rsid w:val="00ED6ADD"/>
    <w:rsid w:val="00ED6B1E"/>
    <w:rsid w:val="00ED6B69"/>
    <w:rsid w:val="00EE1A98"/>
    <w:rsid w:val="00EE2F30"/>
    <w:rsid w:val="00F07385"/>
    <w:rsid w:val="00F40F5A"/>
    <w:rsid w:val="00F46474"/>
    <w:rsid w:val="00F531E7"/>
    <w:rsid w:val="00F71DEF"/>
    <w:rsid w:val="00F8511C"/>
    <w:rsid w:val="00F945D4"/>
    <w:rsid w:val="00FA033D"/>
    <w:rsid w:val="00FA6F11"/>
    <w:rsid w:val="00FC06BE"/>
    <w:rsid w:val="00FC10B6"/>
    <w:rsid w:val="00FD0D98"/>
    <w:rsid w:val="00FD666A"/>
    <w:rsid w:val="00FE3381"/>
    <w:rsid w:val="00FF4B02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DB2CC37"/>
  <w15:docId w15:val="{DE971548-B09A-4B03-AFF0-4DB99DAE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BF1"/>
    <w:pPr>
      <w:spacing w:line="340" w:lineRule="atLeast"/>
      <w:jc w:val="both"/>
    </w:pPr>
    <w:rPr>
      <w:rFonts w:eastAsia="Times New Roman"/>
      <w:color w:val="000000"/>
      <w:sz w:val="24"/>
      <w:lang w:eastAsia="de-DE"/>
    </w:rPr>
  </w:style>
  <w:style w:type="paragraph" w:styleId="Heading1">
    <w:name w:val="heading 1"/>
    <w:basedOn w:val="Normal"/>
    <w:next w:val="Normal"/>
    <w:qFormat/>
    <w:rsid w:val="001D3BF1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rsid w:val="001D3BF1"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1D3BF1"/>
    <w:pPr>
      <w:ind w:left="354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1D3BF1"/>
    <w:pPr>
      <w:keepNext/>
      <w:keepLines/>
      <w:spacing w:before="240" w:line="480" w:lineRule="atLeast"/>
      <w:ind w:left="907" w:hanging="907"/>
      <w:outlineLvl w:val="3"/>
    </w:pPr>
    <w:rPr>
      <w:rFonts w:ascii="Arial" w:hAnsi="Arial"/>
      <w:b/>
      <w:color w:val="auto"/>
      <w:sz w:val="22"/>
    </w:rPr>
  </w:style>
  <w:style w:type="paragraph" w:styleId="Heading5">
    <w:name w:val="heading 5"/>
    <w:basedOn w:val="Normal"/>
    <w:next w:val="Normal"/>
    <w:qFormat/>
    <w:rsid w:val="001D3BF1"/>
    <w:pPr>
      <w:ind w:left="708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D3BF1"/>
    <w:pPr>
      <w:ind w:left="708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1D3BF1"/>
    <w:pPr>
      <w:ind w:left="708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1D3BF1"/>
    <w:pPr>
      <w:ind w:left="708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1D3BF1"/>
    <w:pPr>
      <w:ind w:left="708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eader">
    <w:name w:val="M_Header"/>
    <w:basedOn w:val="Normal"/>
    <w:rsid w:val="001D3BF1"/>
  </w:style>
  <w:style w:type="paragraph" w:styleId="FootnoteText">
    <w:name w:val="footnote text"/>
    <w:basedOn w:val="Normal"/>
    <w:semiHidden/>
    <w:rsid w:val="001D3BF1"/>
  </w:style>
  <w:style w:type="paragraph" w:customStyle="1" w:styleId="MTitel">
    <w:name w:val="M_Titel"/>
    <w:basedOn w:val="Normal"/>
    <w:autoRedefine/>
    <w:rsid w:val="00023626"/>
    <w:pPr>
      <w:adjustRightInd w:val="0"/>
      <w:snapToGrid w:val="0"/>
      <w:spacing w:after="240"/>
      <w:jc w:val="left"/>
    </w:pPr>
    <w:rPr>
      <w:b/>
      <w:sz w:val="36"/>
      <w:lang w:val="en-GB"/>
    </w:rPr>
  </w:style>
  <w:style w:type="paragraph" w:customStyle="1" w:styleId="MHeading1">
    <w:name w:val="M_Heading1"/>
    <w:basedOn w:val="Normal"/>
    <w:rsid w:val="001D3BF1"/>
    <w:rPr>
      <w:b/>
    </w:rPr>
  </w:style>
  <w:style w:type="paragraph" w:customStyle="1" w:styleId="MText">
    <w:name w:val="M_Text"/>
    <w:basedOn w:val="Normal"/>
    <w:link w:val="MText0"/>
    <w:rsid w:val="001D3BF1"/>
    <w:pPr>
      <w:ind w:firstLine="284"/>
    </w:pPr>
  </w:style>
  <w:style w:type="paragraph" w:customStyle="1" w:styleId="MHeading2">
    <w:name w:val="M_Heading2"/>
    <w:basedOn w:val="Normal"/>
    <w:rsid w:val="001D3BF1"/>
    <w:pPr>
      <w:spacing w:after="240"/>
    </w:pPr>
    <w:rPr>
      <w:i/>
    </w:rPr>
  </w:style>
  <w:style w:type="paragraph" w:customStyle="1" w:styleId="MHeading3">
    <w:name w:val="M_Heading3"/>
    <w:basedOn w:val="Normal"/>
    <w:rsid w:val="001D3BF1"/>
    <w:pPr>
      <w:spacing w:after="240"/>
    </w:pPr>
  </w:style>
  <w:style w:type="paragraph" w:customStyle="1" w:styleId="MAcknow">
    <w:name w:val="M_Acknow"/>
    <w:basedOn w:val="Normal"/>
    <w:rsid w:val="001D3BF1"/>
  </w:style>
  <w:style w:type="paragraph" w:customStyle="1" w:styleId="MRefer">
    <w:name w:val="M_Refer"/>
    <w:basedOn w:val="Normal"/>
    <w:rsid w:val="001D3BF1"/>
    <w:pPr>
      <w:ind w:left="454" w:hanging="454"/>
    </w:pPr>
  </w:style>
  <w:style w:type="paragraph" w:customStyle="1" w:styleId="MCaption">
    <w:name w:val="M_Caption"/>
    <w:basedOn w:val="Normal"/>
    <w:rsid w:val="001D3BF1"/>
    <w:pPr>
      <w:spacing w:before="240" w:after="240"/>
      <w:jc w:val="center"/>
    </w:pPr>
  </w:style>
  <w:style w:type="paragraph" w:customStyle="1" w:styleId="MFigure">
    <w:name w:val="M_Figure"/>
    <w:basedOn w:val="Normal"/>
    <w:rsid w:val="001D3BF1"/>
    <w:pPr>
      <w:spacing w:before="240" w:line="240" w:lineRule="auto"/>
      <w:jc w:val="center"/>
    </w:pPr>
  </w:style>
  <w:style w:type="paragraph" w:customStyle="1" w:styleId="Mtable">
    <w:name w:val="M_table"/>
    <w:basedOn w:val="Normal"/>
    <w:rsid w:val="001D3BF1"/>
    <w:pPr>
      <w:keepNext/>
      <w:tabs>
        <w:tab w:val="left" w:pos="284"/>
      </w:tabs>
    </w:pPr>
    <w:rPr>
      <w:color w:val="auto"/>
    </w:rPr>
  </w:style>
  <w:style w:type="paragraph" w:customStyle="1" w:styleId="Mabstract">
    <w:name w:val="M_abstract"/>
    <w:basedOn w:val="Normal"/>
    <w:rsid w:val="001D3BF1"/>
    <w:pPr>
      <w:spacing w:before="240"/>
      <w:ind w:left="510" w:right="510"/>
    </w:pPr>
  </w:style>
  <w:style w:type="paragraph" w:customStyle="1" w:styleId="Maddress">
    <w:name w:val="M_address"/>
    <w:basedOn w:val="Normal"/>
    <w:rsid w:val="001D3BF1"/>
    <w:pPr>
      <w:spacing w:before="240"/>
      <w:jc w:val="left"/>
    </w:pPr>
  </w:style>
  <w:style w:type="paragraph" w:customStyle="1" w:styleId="Mauthor">
    <w:name w:val="M_author"/>
    <w:basedOn w:val="Normal"/>
    <w:autoRedefine/>
    <w:rsid w:val="00A70A64"/>
    <w:pPr>
      <w:spacing w:before="240" w:after="240" w:line="340" w:lineRule="exact"/>
      <w:jc w:val="left"/>
    </w:pPr>
    <w:rPr>
      <w:b/>
      <w:lang w:val="it-IT"/>
    </w:rPr>
  </w:style>
  <w:style w:type="paragraph" w:customStyle="1" w:styleId="Mreceived">
    <w:name w:val="M_received"/>
    <w:basedOn w:val="Maddress"/>
    <w:rsid w:val="001D3BF1"/>
    <w:rPr>
      <w:i/>
    </w:rPr>
  </w:style>
  <w:style w:type="paragraph" w:customStyle="1" w:styleId="Mline2">
    <w:name w:val="M_line2"/>
    <w:basedOn w:val="Normal"/>
    <w:rsid w:val="001D3BF1"/>
    <w:pPr>
      <w:pBdr>
        <w:bottom w:val="single" w:sz="6" w:space="1" w:color="auto"/>
      </w:pBdr>
      <w:spacing w:after="480"/>
    </w:pPr>
  </w:style>
  <w:style w:type="paragraph" w:customStyle="1" w:styleId="MTablecaption">
    <w:name w:val="M_Tablecaption"/>
    <w:basedOn w:val="MCaption"/>
    <w:rsid w:val="001D3BF1"/>
    <w:pPr>
      <w:spacing w:after="0"/>
    </w:pPr>
  </w:style>
  <w:style w:type="paragraph" w:customStyle="1" w:styleId="Mline1">
    <w:name w:val="M_line1"/>
    <w:basedOn w:val="Mline2"/>
    <w:rsid w:val="001D3BF1"/>
    <w:pPr>
      <w:spacing w:after="0"/>
    </w:pPr>
  </w:style>
  <w:style w:type="paragraph" w:customStyle="1" w:styleId="MLogo">
    <w:name w:val="M_Logo"/>
    <w:basedOn w:val="Normal"/>
    <w:rsid w:val="001D3BF1"/>
    <w:pPr>
      <w:spacing w:before="140" w:line="240" w:lineRule="auto"/>
      <w:jc w:val="right"/>
    </w:pPr>
    <w:rPr>
      <w:b/>
      <w:i/>
      <w:sz w:val="64"/>
    </w:rPr>
  </w:style>
  <w:style w:type="paragraph" w:customStyle="1" w:styleId="MISSN">
    <w:name w:val="M_ISSN"/>
    <w:basedOn w:val="Normal"/>
    <w:rsid w:val="001D3BF1"/>
    <w:pPr>
      <w:spacing w:after="520"/>
      <w:jc w:val="right"/>
    </w:pPr>
  </w:style>
  <w:style w:type="paragraph" w:customStyle="1" w:styleId="MCopyright">
    <w:name w:val="M_Copyright"/>
    <w:basedOn w:val="Normal"/>
    <w:rsid w:val="001D3BF1"/>
    <w:pPr>
      <w:tabs>
        <w:tab w:val="center" w:pos="4536"/>
        <w:tab w:val="right" w:pos="9072"/>
      </w:tabs>
      <w:spacing w:before="240"/>
      <w:jc w:val="left"/>
    </w:pPr>
  </w:style>
  <w:style w:type="character" w:styleId="PageNumber">
    <w:name w:val="page number"/>
    <w:basedOn w:val="DefaultParagraphFont"/>
    <w:semiHidden/>
    <w:rsid w:val="001D3BF1"/>
  </w:style>
  <w:style w:type="paragraph" w:styleId="Caption">
    <w:name w:val="caption"/>
    <w:basedOn w:val="Normal"/>
    <w:next w:val="Normal"/>
    <w:qFormat/>
    <w:rsid w:val="001D3BF1"/>
    <w:pPr>
      <w:widowControl w:val="0"/>
      <w:spacing w:line="240" w:lineRule="auto"/>
      <w:ind w:left="851" w:hanging="851"/>
      <w:jc w:val="center"/>
    </w:pPr>
    <w:rPr>
      <w:b/>
      <w:bCs/>
      <w:color w:val="auto"/>
      <w:szCs w:val="24"/>
      <w:lang w:eastAsia="en-US"/>
    </w:rPr>
  </w:style>
  <w:style w:type="paragraph" w:styleId="EndnoteText">
    <w:name w:val="endnote text"/>
    <w:basedOn w:val="Normal"/>
    <w:semiHidden/>
    <w:rsid w:val="001D3BF1"/>
    <w:pPr>
      <w:spacing w:line="360" w:lineRule="auto"/>
    </w:pPr>
    <w:rPr>
      <w:color w:val="auto"/>
      <w:sz w:val="20"/>
      <w:szCs w:val="24"/>
      <w:lang w:val="en-GB" w:eastAsia="ar-SA"/>
    </w:rPr>
  </w:style>
  <w:style w:type="paragraph" w:styleId="Header">
    <w:name w:val="header"/>
    <w:basedOn w:val="Normal"/>
    <w:link w:val="HeaderChar"/>
    <w:uiPriority w:val="99"/>
    <w:rsid w:val="001D3B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1D3BF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styleId="Hyperlink">
    <w:name w:val="Hyperlink"/>
    <w:semiHidden/>
    <w:rsid w:val="001D3BF1"/>
    <w:rPr>
      <w:color w:val="0000FF"/>
      <w:u w:val="single"/>
    </w:rPr>
  </w:style>
  <w:style w:type="paragraph" w:customStyle="1" w:styleId="Mdeck1articletitle">
    <w:name w:val="M_deck_1_article_title"/>
    <w:qFormat/>
    <w:rsid w:val="00941A4A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/>
      <w:b/>
      <w:snapToGrid w:val="0"/>
      <w:color w:val="000000"/>
      <w:sz w:val="36"/>
      <w:lang w:eastAsia="de-DE" w:bidi="en-US"/>
    </w:rPr>
  </w:style>
  <w:style w:type="paragraph" w:customStyle="1" w:styleId="Mdeck1articletype">
    <w:name w:val="M_deck_1_article_type"/>
    <w:next w:val="Mdeck1articletitle"/>
    <w:qFormat/>
    <w:rsid w:val="00941A4A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/>
      <w:i/>
      <w:snapToGrid w:val="0"/>
      <w:color w:val="000000"/>
      <w:sz w:val="24"/>
      <w:szCs w:val="24"/>
      <w:lang w:eastAsia="de-DE" w:bidi="en-US"/>
    </w:rPr>
  </w:style>
  <w:style w:type="paragraph" w:customStyle="1" w:styleId="Mdeck2authoraffiliation">
    <w:name w:val="M_deck_2_author_affiliation"/>
    <w:qFormat/>
    <w:rsid w:val="00941A4A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288" w:hanging="288"/>
    </w:pPr>
    <w:rPr>
      <w:rFonts w:eastAsia="Times New Roman"/>
      <w:snapToGrid w:val="0"/>
      <w:color w:val="000000"/>
      <w:sz w:val="24"/>
      <w:lang w:eastAsia="de-DE" w:bidi="en-US"/>
    </w:rPr>
  </w:style>
  <w:style w:type="paragraph" w:customStyle="1" w:styleId="Mdeck2authorcorrespondence">
    <w:name w:val="M_deck_2_author_correspondence"/>
    <w:next w:val="Normal"/>
    <w:qFormat/>
    <w:rsid w:val="00941A4A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288" w:hanging="288"/>
    </w:pPr>
    <w:rPr>
      <w:rFonts w:eastAsia="Times New Roman"/>
      <w:snapToGrid w:val="0"/>
      <w:color w:val="000000"/>
      <w:sz w:val="24"/>
      <w:lang w:eastAsia="de-DE" w:bidi="en-US"/>
    </w:rPr>
  </w:style>
  <w:style w:type="paragraph" w:customStyle="1" w:styleId="Mdeck2authorname">
    <w:name w:val="M_deck_2_author_name"/>
    <w:next w:val="Mdeck2authoraffiliation"/>
    <w:qFormat/>
    <w:rsid w:val="00941A4A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/>
      <w:b/>
      <w:snapToGrid w:val="0"/>
      <w:color w:val="000000"/>
      <w:sz w:val="24"/>
      <w:lang w:eastAsia="de-DE" w:bidi="en-US"/>
    </w:rPr>
  </w:style>
  <w:style w:type="paragraph" w:customStyle="1" w:styleId="Mdeck3abstract">
    <w:name w:val="M_deck_3_abstract"/>
    <w:next w:val="Normal"/>
    <w:qFormat/>
    <w:rsid w:val="00941A4A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562" w:right="562"/>
      <w:jc w:val="both"/>
    </w:pPr>
    <w:rPr>
      <w:rFonts w:eastAsia="Times New Roman"/>
      <w:snapToGrid w:val="0"/>
      <w:color w:val="000000"/>
      <w:sz w:val="24"/>
      <w:lang w:eastAsia="de-DE" w:bidi="en-US"/>
    </w:rPr>
  </w:style>
  <w:style w:type="paragraph" w:customStyle="1" w:styleId="Mdeck3keywords">
    <w:name w:val="M_deck_3_keywords"/>
    <w:basedOn w:val="Mdeck3abstract"/>
    <w:qFormat/>
    <w:rsid w:val="00941A4A"/>
    <w:pPr>
      <w:widowControl/>
      <w:spacing w:after="0"/>
    </w:pPr>
  </w:style>
  <w:style w:type="paragraph" w:customStyle="1" w:styleId="Mdeck3publcationhistory">
    <w:name w:val="M_deck_3_publcation_history"/>
    <w:qFormat/>
    <w:rsid w:val="00941A4A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</w:pPr>
    <w:rPr>
      <w:rFonts w:eastAsia="Times New Roman"/>
      <w:i/>
      <w:snapToGrid w:val="0"/>
      <w:color w:val="000000"/>
      <w:sz w:val="24"/>
      <w:lang w:eastAsia="de-DE" w:bidi="en-US"/>
    </w:rPr>
  </w:style>
  <w:style w:type="paragraph" w:customStyle="1" w:styleId="Mdeck4heading1">
    <w:name w:val="M_deck_4_heading_1"/>
    <w:next w:val="Normal"/>
    <w:qFormat/>
    <w:rsid w:val="00941A4A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0"/>
    </w:pPr>
    <w:rPr>
      <w:rFonts w:eastAsia="Times New Roman"/>
      <w:b/>
      <w:snapToGrid w:val="0"/>
      <w:color w:val="000000"/>
      <w:sz w:val="24"/>
      <w:lang w:eastAsia="de-DE" w:bidi="en-US"/>
    </w:rPr>
  </w:style>
  <w:style w:type="paragraph" w:customStyle="1" w:styleId="Mdeck4heading2">
    <w:name w:val="M_deck_4_heading_2"/>
    <w:next w:val="Normal"/>
    <w:qFormat/>
    <w:rsid w:val="00941A4A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eastAsia="Times New Roman"/>
      <w:i/>
      <w:snapToGrid w:val="0"/>
      <w:color w:val="000000"/>
      <w:sz w:val="24"/>
      <w:lang w:eastAsia="de-DE" w:bidi="en-US"/>
    </w:rPr>
  </w:style>
  <w:style w:type="paragraph" w:customStyle="1" w:styleId="Mdeck4heading3">
    <w:name w:val="M_deck_4_heading_3"/>
    <w:next w:val="Normal"/>
    <w:qFormat/>
    <w:rsid w:val="00941A4A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2"/>
    </w:pPr>
    <w:rPr>
      <w:rFonts w:eastAsia="Times New Roman"/>
      <w:snapToGrid w:val="0"/>
      <w:color w:val="000000"/>
      <w:sz w:val="24"/>
      <w:lang w:eastAsia="de-DE" w:bidi="en-US"/>
    </w:rPr>
  </w:style>
  <w:style w:type="paragraph" w:customStyle="1" w:styleId="Mdeck4text">
    <w:name w:val="M_deck_4_text"/>
    <w:qFormat/>
    <w:rsid w:val="00941A4A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firstLine="288"/>
      <w:jc w:val="both"/>
    </w:pPr>
    <w:rPr>
      <w:rFonts w:eastAsia="Times New Roman"/>
      <w:snapToGrid w:val="0"/>
      <w:color w:val="000000"/>
      <w:sz w:val="24"/>
      <w:lang w:eastAsia="de-DE" w:bidi="en-US"/>
    </w:rPr>
  </w:style>
  <w:style w:type="paragraph" w:customStyle="1" w:styleId="Mdeck4textbulletlist">
    <w:name w:val="M_deck_4_text_bullet_list"/>
    <w:qFormat/>
    <w:rsid w:val="00941A4A"/>
    <w:pPr>
      <w:numPr>
        <w:numId w:val="45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jc w:val="both"/>
    </w:pPr>
    <w:rPr>
      <w:rFonts w:eastAsia="Times New Roman"/>
      <w:snapToGrid w:val="0"/>
      <w:color w:val="000000"/>
      <w:sz w:val="24"/>
      <w:lang w:eastAsia="de-DE" w:bidi="en-US"/>
    </w:rPr>
  </w:style>
  <w:style w:type="paragraph" w:customStyle="1" w:styleId="Mdeck4textfirstlinezero">
    <w:name w:val="M_deck_4_text_firstline_zero"/>
    <w:basedOn w:val="Mdeck4text"/>
    <w:next w:val="Mdeck4text"/>
    <w:qFormat/>
    <w:rsid w:val="00941A4A"/>
    <w:pPr>
      <w:ind w:firstLine="0"/>
    </w:pPr>
    <w:rPr>
      <w:szCs w:val="24"/>
    </w:rPr>
  </w:style>
  <w:style w:type="paragraph" w:customStyle="1" w:styleId="Mdeck4textlist">
    <w:name w:val="M_deck_4_text_list"/>
    <w:basedOn w:val="MFigure"/>
    <w:qFormat/>
    <w:rsid w:val="00941A4A"/>
    <w:rPr>
      <w:i/>
    </w:rPr>
  </w:style>
  <w:style w:type="paragraph" w:customStyle="1" w:styleId="Mdeck4textlrindent">
    <w:name w:val="M_deck_4_text_lr_indent"/>
    <w:basedOn w:val="Mdeck4text"/>
    <w:qFormat/>
    <w:rsid w:val="00941A4A"/>
    <w:pPr>
      <w:ind w:left="562" w:right="562" w:firstLine="0"/>
    </w:pPr>
  </w:style>
  <w:style w:type="paragraph" w:customStyle="1" w:styleId="Mdeck4textnumberedlist">
    <w:name w:val="M_deck_4_text_numbered_list"/>
    <w:qFormat/>
    <w:rsid w:val="00941A4A"/>
    <w:pPr>
      <w:numPr>
        <w:numId w:val="46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ind w:right="562"/>
      <w:jc w:val="both"/>
    </w:pPr>
    <w:rPr>
      <w:rFonts w:eastAsia="Times New Roman"/>
      <w:snapToGrid w:val="0"/>
      <w:color w:val="000000"/>
      <w:sz w:val="24"/>
      <w:lang w:eastAsia="de-DE" w:bidi="en-US"/>
    </w:rPr>
  </w:style>
  <w:style w:type="paragraph" w:customStyle="1" w:styleId="Mdeck5tablebody">
    <w:name w:val="M_deck_5_table_body"/>
    <w:qFormat/>
    <w:rsid w:val="00941A4A"/>
    <w:pPr>
      <w:kinsoku w:val="0"/>
      <w:overflowPunct w:val="0"/>
      <w:autoSpaceDE w:val="0"/>
      <w:autoSpaceDN w:val="0"/>
      <w:adjustRightInd w:val="0"/>
      <w:snapToGrid w:val="0"/>
      <w:spacing w:line="300" w:lineRule="exact"/>
      <w:jc w:val="center"/>
    </w:pPr>
    <w:rPr>
      <w:rFonts w:eastAsia="Times New Roman"/>
      <w:snapToGrid w:val="0"/>
      <w:color w:val="00000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941A4A"/>
    <w:pPr>
      <w:adjustRightInd w:val="0"/>
      <w:snapToGrid w:val="0"/>
      <w:spacing w:line="300" w:lineRule="exact"/>
      <w:jc w:val="center"/>
    </w:pPr>
    <w:rPr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941A4A"/>
    <w:pPr>
      <w:kinsoku w:val="0"/>
      <w:overflowPunct w:val="0"/>
      <w:autoSpaceDE w:val="0"/>
      <w:autoSpaceDN w:val="0"/>
      <w:adjustRightInd w:val="0"/>
      <w:snapToGrid w:val="0"/>
      <w:spacing w:before="240" w:after="120" w:line="340" w:lineRule="atLeast"/>
      <w:ind w:left="562" w:right="562"/>
      <w:jc w:val="both"/>
    </w:pPr>
    <w:rPr>
      <w:rFonts w:eastAsia="Times New Roman"/>
      <w:snapToGrid w:val="0"/>
      <w:color w:val="000000"/>
      <w:sz w:val="24"/>
      <w:lang w:eastAsia="de-DE" w:bidi="en-US"/>
    </w:rPr>
  </w:style>
  <w:style w:type="paragraph" w:customStyle="1" w:styleId="Mdeck5tablefooter">
    <w:name w:val="M_deck_5_table_footer"/>
    <w:qFormat/>
    <w:rsid w:val="00941A4A"/>
    <w:pPr>
      <w:kinsoku w:val="0"/>
      <w:overflowPunct w:val="0"/>
      <w:autoSpaceDE w:val="0"/>
      <w:autoSpaceDN w:val="0"/>
      <w:adjustRightInd w:val="0"/>
      <w:snapToGrid w:val="0"/>
      <w:spacing w:line="300" w:lineRule="exact"/>
      <w:ind w:left="562" w:right="562"/>
      <w:jc w:val="both"/>
    </w:pPr>
    <w:rPr>
      <w:rFonts w:eastAsia="Times New Roman"/>
      <w:snapToGrid w:val="0"/>
      <w:color w:val="000000"/>
      <w:lang w:eastAsia="de-DE" w:bidi="en-US"/>
    </w:rPr>
  </w:style>
  <w:style w:type="paragraph" w:customStyle="1" w:styleId="Mdeck5tableheader">
    <w:name w:val="M_deck_5_table_header"/>
    <w:basedOn w:val="Mdeck5tablefooter"/>
    <w:rsid w:val="00941A4A"/>
  </w:style>
  <w:style w:type="paragraph" w:customStyle="1" w:styleId="Mdeck6figurebody">
    <w:name w:val="M_deck_6_figure_body"/>
    <w:qFormat/>
    <w:rsid w:val="00941A4A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eastAsia="Times New Roman"/>
      <w:snapToGrid w:val="0"/>
      <w:color w:val="000000"/>
      <w:sz w:val="24"/>
      <w:lang w:eastAsia="de-DE" w:bidi="en-US"/>
    </w:rPr>
  </w:style>
  <w:style w:type="paragraph" w:customStyle="1" w:styleId="Mdeck6figurecaption">
    <w:name w:val="M_deck_6_figure_caption"/>
    <w:basedOn w:val="Mdeck5tablecaption"/>
    <w:qFormat/>
    <w:rsid w:val="00941A4A"/>
    <w:pPr>
      <w:spacing w:after="240"/>
    </w:pPr>
  </w:style>
  <w:style w:type="paragraph" w:customStyle="1" w:styleId="Mdeck7equation">
    <w:name w:val="M_deck_7_equation"/>
    <w:basedOn w:val="Normal"/>
    <w:rsid w:val="00941A4A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240" w:lineRule="auto"/>
      <w:jc w:val="center"/>
    </w:pPr>
    <w:rPr>
      <w:rFonts w:eastAsia="宋体"/>
      <w:i/>
      <w:snapToGrid w:val="0"/>
      <w:color w:val="auto"/>
      <w:szCs w:val="24"/>
      <w:lang w:eastAsia="en-US" w:bidi="en-US"/>
    </w:rPr>
  </w:style>
  <w:style w:type="paragraph" w:customStyle="1" w:styleId="Mdeck8references">
    <w:name w:val="M_deck_8_references"/>
    <w:qFormat/>
    <w:rsid w:val="00941A4A"/>
    <w:pPr>
      <w:numPr>
        <w:numId w:val="47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jc w:val="both"/>
    </w:pPr>
    <w:rPr>
      <w:rFonts w:eastAsia="Times New Roman"/>
      <w:snapToGrid w:val="0"/>
      <w:color w:val="000000"/>
      <w:sz w:val="24"/>
      <w:lang w:eastAsia="de-DE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68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688"/>
    <w:rPr>
      <w:rFonts w:asciiTheme="majorHAnsi" w:eastAsiaTheme="majorEastAsia" w:hAnsiTheme="majorHAnsi" w:cstheme="majorBidi"/>
      <w:color w:val="000000"/>
      <w:sz w:val="18"/>
      <w:szCs w:val="18"/>
      <w:lang w:eastAsia="de-DE"/>
    </w:rPr>
  </w:style>
  <w:style w:type="character" w:customStyle="1" w:styleId="MText0">
    <w:name w:val="M_Text (文字)"/>
    <w:link w:val="MText"/>
    <w:rsid w:val="00CE4E30"/>
    <w:rPr>
      <w:rFonts w:eastAsia="Times New Roman"/>
      <w:color w:val="000000"/>
      <w:sz w:val="24"/>
      <w:lang w:eastAsia="de-DE"/>
    </w:rPr>
  </w:style>
  <w:style w:type="paragraph" w:customStyle="1" w:styleId="EndNoteBibliography">
    <w:name w:val="EndNote Bibliography"/>
    <w:basedOn w:val="Normal"/>
    <w:link w:val="EndNoteBibliography0"/>
    <w:rsid w:val="00CE4E30"/>
    <w:pPr>
      <w:spacing w:line="240" w:lineRule="atLeast"/>
    </w:pPr>
    <w:rPr>
      <w:noProof/>
      <w:lang w:val="de-DE"/>
    </w:rPr>
  </w:style>
  <w:style w:type="character" w:customStyle="1" w:styleId="EndNoteBibliography0">
    <w:name w:val="EndNote Bibliography (文字)"/>
    <w:link w:val="EndNoteBibliography"/>
    <w:rsid w:val="00CE4E30"/>
    <w:rPr>
      <w:rFonts w:eastAsia="Times New Roman"/>
      <w:noProof/>
      <w:color w:val="000000"/>
      <w:sz w:val="24"/>
      <w:lang w:val="de-DE" w:eastAsia="de-DE"/>
    </w:rPr>
  </w:style>
  <w:style w:type="paragraph" w:styleId="NormalWeb">
    <w:name w:val="Normal (Web)"/>
    <w:basedOn w:val="Normal"/>
    <w:uiPriority w:val="99"/>
    <w:unhideWhenUsed/>
    <w:rsid w:val="00041D33"/>
    <w:pPr>
      <w:spacing w:before="100" w:beforeAutospacing="1" w:after="100" w:afterAutospacing="1" w:line="240" w:lineRule="auto"/>
      <w:jc w:val="left"/>
    </w:pPr>
    <w:rPr>
      <w:rFonts w:ascii="MS PGothic" w:eastAsia="MS PGothic" w:hAnsi="MS PGothic" w:cs="MS PGothic"/>
      <w:color w:val="auto"/>
      <w:szCs w:val="24"/>
      <w:lang w:eastAsia="ja-JP"/>
    </w:rPr>
  </w:style>
  <w:style w:type="paragraph" w:styleId="Revision">
    <w:name w:val="Revision"/>
    <w:hidden/>
    <w:uiPriority w:val="99"/>
    <w:semiHidden/>
    <w:rsid w:val="00A50910"/>
    <w:rPr>
      <w:rFonts w:eastAsia="Times New Roman"/>
      <w:color w:val="000000"/>
      <w:sz w:val="24"/>
      <w:lang w:eastAsia="de-DE"/>
    </w:rPr>
  </w:style>
  <w:style w:type="table" w:styleId="TableGrid">
    <w:name w:val="Table Grid"/>
    <w:basedOn w:val="TableNormal"/>
    <w:uiPriority w:val="39"/>
    <w:rsid w:val="00A83389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0"/>
    <w:rsid w:val="00B01E4C"/>
    <w:pPr>
      <w:jc w:val="center"/>
    </w:pPr>
    <w:rPr>
      <w:noProof/>
      <w:lang w:val="de-DE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B01E4C"/>
    <w:rPr>
      <w:rFonts w:eastAsia="Times New Roman"/>
      <w:noProof/>
      <w:color w:val="000000"/>
      <w:sz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B666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60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60A"/>
    <w:rPr>
      <w:rFonts w:eastAsia="Times New Roman"/>
      <w:color w:val="00000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66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660A"/>
    <w:rPr>
      <w:rFonts w:eastAsia="Times New Roman"/>
      <w:b/>
      <w:bCs/>
      <w:color w:val="000000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9644F0"/>
    <w:rPr>
      <w:rFonts w:eastAsia="Times New Roman"/>
      <w:color w:val="000000"/>
      <w:sz w:val="18"/>
      <w:szCs w:val="18"/>
      <w:lang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761CB6"/>
    <w:rPr>
      <w:rFonts w:eastAsia="Times New Roman"/>
      <w:color w:val="000000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1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shi\Desktop\Marine%20Drugs%20(DXR)%20suppl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C0DCC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D9B23-EDA4-4B05-A989-93405311F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Marine Drugs (DXR) suppl.dot</Template>
  <TotalTime>0</TotalTime>
  <Pages>14</Pages>
  <Words>352</Words>
  <Characters>1736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Marine Drugs</vt:lpstr>
      <vt:lpstr>Marine Drugs</vt:lpstr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Marine Drugs</dc:title>
  <dc:subject/>
  <dc:creator>Takashi KADONO</dc:creator>
  <cp:keywords/>
  <cp:lastModifiedBy>MDPI</cp:lastModifiedBy>
  <cp:revision>2</cp:revision>
  <cp:lastPrinted>2015-08-12T02:34:00Z</cp:lastPrinted>
  <dcterms:created xsi:type="dcterms:W3CDTF">2015-09-11T10:19:00Z</dcterms:created>
  <dcterms:modified xsi:type="dcterms:W3CDTF">2015-09-11T10:19:00Z</dcterms:modified>
</cp:coreProperties>
</file>